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F7" w:rsidRPr="00A02CF5" w:rsidRDefault="009323F7" w:rsidP="00DC2426">
      <w:pPr>
        <w:jc w:val="center"/>
        <w:rPr>
          <w:rFonts w:ascii="Tahoma" w:hAnsi="Tahoma" w:cs="Tahoma"/>
          <w:spacing w:val="-9"/>
          <w:sz w:val="22"/>
        </w:rPr>
      </w:pPr>
      <w:r w:rsidRPr="00906C78">
        <w:rPr>
          <w:rFonts w:ascii="Tahoma" w:hAnsi="Tahoma" w:cs="Tahoma"/>
          <w:spacing w:val="-9"/>
          <w:sz w:val="22"/>
        </w:rPr>
        <w:t xml:space="preserve">DICHIARAZIONE IN ORDINE ALL'INSUSSISTENZA DELLE CAUSE </w:t>
      </w:r>
      <w:proofErr w:type="spellStart"/>
      <w:r w:rsidRPr="00906C78">
        <w:rPr>
          <w:rFonts w:ascii="Tahoma" w:hAnsi="Tahoma" w:cs="Tahoma"/>
          <w:spacing w:val="-9"/>
          <w:sz w:val="22"/>
        </w:rPr>
        <w:t>DI</w:t>
      </w:r>
      <w:proofErr w:type="spellEnd"/>
      <w:r w:rsidRPr="00906C78">
        <w:rPr>
          <w:rFonts w:ascii="Tahoma" w:hAnsi="Tahoma" w:cs="Tahoma"/>
          <w:spacing w:val="-9"/>
          <w:sz w:val="22"/>
        </w:rPr>
        <w:t xml:space="preserve"> ESCLUSIONE</w:t>
      </w:r>
      <w:r w:rsidRPr="00906C78">
        <w:rPr>
          <w:rFonts w:ascii="Tahoma" w:hAnsi="Tahoma" w:cs="Tahoma"/>
          <w:spacing w:val="-9"/>
          <w:sz w:val="22"/>
        </w:rPr>
        <w:br/>
        <w:t xml:space="preserve">PREVISTE DALL'ART. </w:t>
      </w:r>
      <w:r w:rsidR="00306B62" w:rsidRPr="00906C78">
        <w:rPr>
          <w:rFonts w:ascii="Tahoma" w:hAnsi="Tahoma" w:cs="Tahoma"/>
          <w:spacing w:val="-9"/>
          <w:sz w:val="22"/>
        </w:rPr>
        <w:t>80</w:t>
      </w:r>
      <w:r w:rsidRPr="00906C78">
        <w:rPr>
          <w:rFonts w:ascii="Tahoma" w:hAnsi="Tahoma" w:cs="Tahoma"/>
          <w:spacing w:val="-9"/>
          <w:sz w:val="22"/>
        </w:rPr>
        <w:t xml:space="preserve"> </w:t>
      </w:r>
      <w:r w:rsidR="008C2CB1" w:rsidRPr="00906C78">
        <w:rPr>
          <w:rFonts w:ascii="Tahoma" w:hAnsi="Tahoma" w:cs="Tahoma"/>
          <w:spacing w:val="-9"/>
          <w:sz w:val="22"/>
        </w:rPr>
        <w:t xml:space="preserve">comma 1 </w:t>
      </w:r>
      <w:proofErr w:type="spellStart"/>
      <w:r w:rsidR="008C2CB1" w:rsidRPr="00906C78">
        <w:rPr>
          <w:rFonts w:ascii="Tahoma" w:hAnsi="Tahoma" w:cs="Tahoma"/>
          <w:spacing w:val="-9"/>
          <w:sz w:val="22"/>
        </w:rPr>
        <w:t>lett.b</w:t>
      </w:r>
      <w:proofErr w:type="spellEnd"/>
      <w:r w:rsidR="008C2CB1" w:rsidRPr="00906C78">
        <w:rPr>
          <w:rFonts w:ascii="Tahoma" w:hAnsi="Tahoma" w:cs="Tahoma"/>
          <w:spacing w:val="-9"/>
          <w:sz w:val="22"/>
        </w:rPr>
        <w:t xml:space="preserve">) </w:t>
      </w:r>
      <w:r w:rsidRPr="00906C78">
        <w:rPr>
          <w:rFonts w:ascii="Tahoma" w:hAnsi="Tahoma" w:cs="Tahoma"/>
          <w:spacing w:val="-9"/>
          <w:sz w:val="22"/>
        </w:rPr>
        <w:t xml:space="preserve">DEL D. LGS. </w:t>
      </w:r>
      <w:r w:rsidR="00306B62" w:rsidRPr="00906C78">
        <w:rPr>
          <w:rFonts w:ascii="Tahoma" w:hAnsi="Tahoma" w:cs="Tahoma"/>
          <w:spacing w:val="-9"/>
          <w:sz w:val="22"/>
        </w:rPr>
        <w:t>N.50/2016</w:t>
      </w:r>
      <w:r w:rsidRPr="00906C78">
        <w:rPr>
          <w:rFonts w:ascii="Tahoma" w:hAnsi="Tahoma" w:cs="Tahoma"/>
          <w:spacing w:val="-9"/>
          <w:sz w:val="22"/>
        </w:rPr>
        <w:t xml:space="preserve"> </w:t>
      </w:r>
      <w:r w:rsidR="00306B62" w:rsidRPr="00906C78">
        <w:rPr>
          <w:rFonts w:ascii="Tahoma" w:hAnsi="Tahoma" w:cs="Tahoma"/>
          <w:spacing w:val="-9"/>
          <w:sz w:val="22"/>
        </w:rPr>
        <w:t>COMMA 1</w:t>
      </w:r>
    </w:p>
    <w:p w:rsidR="009323F7" w:rsidRPr="00EA40CD" w:rsidRDefault="009323F7" w:rsidP="00DC2426">
      <w:pPr>
        <w:spacing w:line="360" w:lineRule="auto"/>
        <w:jc w:val="center"/>
        <w:rPr>
          <w:rFonts w:ascii="Tahoma" w:hAnsi="Tahoma"/>
          <w:b/>
          <w:spacing w:val="-4"/>
          <w:sz w:val="28"/>
          <w:szCs w:val="28"/>
        </w:rPr>
      </w:pPr>
      <w:r w:rsidRPr="00EA40CD">
        <w:rPr>
          <w:rFonts w:ascii="Tahoma" w:hAnsi="Tahoma"/>
          <w:b/>
          <w:spacing w:val="-4"/>
          <w:sz w:val="28"/>
          <w:szCs w:val="28"/>
        </w:rPr>
        <w:t>MODELLO C</w:t>
      </w:r>
    </w:p>
    <w:p w:rsidR="009323F7" w:rsidRPr="00A02CF5" w:rsidRDefault="009323F7" w:rsidP="0017211D">
      <w:pPr>
        <w:rPr>
          <w:rFonts w:ascii="Tahoma" w:hAnsi="Tahoma" w:cs="Tahoma"/>
          <w:sz w:val="21"/>
        </w:rPr>
      </w:pPr>
    </w:p>
    <w:p w:rsidR="009323F7" w:rsidRPr="00A02CF5" w:rsidRDefault="009323F7" w:rsidP="0017211D">
      <w:pPr>
        <w:spacing w:line="216" w:lineRule="exact"/>
        <w:jc w:val="center"/>
        <w:rPr>
          <w:rFonts w:ascii="Tahoma" w:hAnsi="Tahoma" w:cs="Tahoma"/>
          <w:b/>
          <w:i/>
          <w:spacing w:val="-2"/>
          <w:sz w:val="22"/>
          <w:szCs w:val="22"/>
          <w:u w:val="single"/>
        </w:rPr>
      </w:pPr>
      <w:r w:rsidRPr="00A02CF5">
        <w:rPr>
          <w:rFonts w:ascii="Tahoma" w:hAnsi="Tahoma" w:cs="Tahoma"/>
          <w:b/>
          <w:i/>
          <w:spacing w:val="-2"/>
          <w:sz w:val="22"/>
          <w:szCs w:val="22"/>
          <w:u w:val="single"/>
        </w:rPr>
        <w:t xml:space="preserve">utilizzare il presente modello prestampato compilandolo </w:t>
      </w:r>
      <w:proofErr w:type="spellStart"/>
      <w:r w:rsidRPr="00A02CF5">
        <w:rPr>
          <w:rFonts w:ascii="Tahoma" w:hAnsi="Tahoma" w:cs="Tahoma"/>
          <w:b/>
          <w:i/>
          <w:spacing w:val="-2"/>
          <w:sz w:val="22"/>
          <w:szCs w:val="22"/>
          <w:u w:val="single"/>
        </w:rPr>
        <w:t>neqli</w:t>
      </w:r>
      <w:proofErr w:type="spellEnd"/>
      <w:r w:rsidRPr="00A02CF5">
        <w:rPr>
          <w:rFonts w:ascii="Tahoma" w:hAnsi="Tahoma" w:cs="Tahoma"/>
          <w:b/>
          <w:i/>
          <w:spacing w:val="-2"/>
          <w:sz w:val="22"/>
          <w:szCs w:val="22"/>
          <w:u w:val="single"/>
        </w:rPr>
        <w:t xml:space="preserve"> appositi spazi, non </w:t>
      </w:r>
      <w:proofErr w:type="spellStart"/>
      <w:r w:rsidRPr="00A02CF5">
        <w:rPr>
          <w:rFonts w:ascii="Tahoma" w:hAnsi="Tahoma" w:cs="Tahoma"/>
          <w:b/>
          <w:i/>
          <w:spacing w:val="-2"/>
          <w:sz w:val="22"/>
          <w:szCs w:val="22"/>
          <w:u w:val="single"/>
        </w:rPr>
        <w:t>alleqare</w:t>
      </w:r>
      <w:proofErr w:type="spellEnd"/>
      <w:r w:rsidRPr="00A02CF5">
        <w:rPr>
          <w:rFonts w:ascii="Tahoma" w:hAnsi="Tahoma" w:cs="Tahoma"/>
          <w:b/>
          <w:i/>
          <w:spacing w:val="-2"/>
          <w:sz w:val="22"/>
          <w:szCs w:val="22"/>
          <w:u w:val="single"/>
        </w:rPr>
        <w:t xml:space="preserve"> documenti</w:t>
      </w:r>
      <w:r w:rsidR="00DC2426" w:rsidRPr="00A02CF5">
        <w:rPr>
          <w:rFonts w:ascii="Tahoma" w:hAnsi="Tahoma" w:cs="Tahoma"/>
          <w:b/>
          <w:i/>
          <w:spacing w:val="-2"/>
          <w:sz w:val="22"/>
          <w:szCs w:val="22"/>
          <w:u w:val="single"/>
        </w:rPr>
        <w:t xml:space="preserve"> </w:t>
      </w:r>
      <w:r w:rsidRPr="00A02CF5">
        <w:rPr>
          <w:rFonts w:ascii="Tahoma" w:hAnsi="Tahoma" w:cs="Tahoma"/>
          <w:b/>
          <w:i/>
          <w:spacing w:val="-2"/>
          <w:sz w:val="22"/>
          <w:szCs w:val="22"/>
          <w:u w:val="single"/>
        </w:rPr>
        <w:t>ulteriori rispetto a quelli strettamente necessari</w:t>
      </w:r>
    </w:p>
    <w:p w:rsidR="009323F7" w:rsidRPr="00A02CF5" w:rsidRDefault="009323F7" w:rsidP="0017211D">
      <w:pPr>
        <w:rPr>
          <w:rFonts w:ascii="Tahoma" w:hAnsi="Tahoma" w:cs="Tahoma"/>
          <w:sz w:val="21"/>
        </w:rPr>
      </w:pPr>
    </w:p>
    <w:p w:rsidR="00DC2426" w:rsidRDefault="00DC2426" w:rsidP="0017211D">
      <w:pPr>
        <w:rPr>
          <w:rFonts w:ascii="Tahoma" w:hAnsi="Tahoma" w:cs="Tahoma"/>
          <w:sz w:val="21"/>
        </w:rPr>
      </w:pPr>
    </w:p>
    <w:p w:rsidR="007D6352" w:rsidRPr="00077381" w:rsidRDefault="008C2CB1" w:rsidP="007D63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Procedura aperta art.60</w:t>
      </w:r>
      <w:r w:rsidR="007D6352" w:rsidRPr="00271E63">
        <w:rPr>
          <w:rFonts w:ascii="Arial" w:hAnsi="Arial" w:cs="Arial"/>
          <w:b/>
          <w:bCs/>
          <w:sz w:val="24"/>
          <w:szCs w:val="24"/>
        </w:rPr>
        <w:t>,</w:t>
      </w:r>
      <w:r w:rsidR="007D6352" w:rsidRPr="00117BF7">
        <w:rPr>
          <w:rFonts w:ascii="Arial" w:hAnsi="Arial" w:cs="Arial"/>
          <w:b/>
          <w:bCs/>
          <w:sz w:val="24"/>
          <w:szCs w:val="24"/>
        </w:rPr>
        <w:t xml:space="preserve"> del </w:t>
      </w:r>
      <w:proofErr w:type="spellStart"/>
      <w:r w:rsidR="007D6352" w:rsidRPr="00117BF7">
        <w:rPr>
          <w:rFonts w:ascii="Arial" w:hAnsi="Arial" w:cs="Arial"/>
          <w:b/>
          <w:bCs/>
          <w:sz w:val="24"/>
          <w:szCs w:val="24"/>
        </w:rPr>
        <w:t>D.Lgs.</w:t>
      </w:r>
      <w:proofErr w:type="spellEnd"/>
      <w:r w:rsidR="007D6352" w:rsidRPr="00117BF7">
        <w:rPr>
          <w:rFonts w:ascii="Arial" w:hAnsi="Arial" w:cs="Arial"/>
          <w:b/>
          <w:bCs/>
          <w:sz w:val="24"/>
          <w:szCs w:val="24"/>
        </w:rPr>
        <w:t xml:space="preserve"> n.50/2016 e </w:t>
      </w:r>
      <w:proofErr w:type="spellStart"/>
      <w:r w:rsidR="007D6352" w:rsidRPr="00117BF7">
        <w:rPr>
          <w:rFonts w:ascii="Arial" w:hAnsi="Arial" w:cs="Arial"/>
          <w:b/>
          <w:bCs/>
          <w:sz w:val="24"/>
          <w:szCs w:val="24"/>
        </w:rPr>
        <w:t>ss.mm.ii.</w:t>
      </w:r>
      <w:proofErr w:type="spellEnd"/>
      <w:r w:rsidR="007D6352" w:rsidRPr="00117BF7">
        <w:rPr>
          <w:rFonts w:ascii="Arial" w:hAnsi="Arial" w:cs="Arial"/>
          <w:b/>
          <w:bCs/>
          <w:sz w:val="24"/>
          <w:szCs w:val="24"/>
        </w:rPr>
        <w:t>, con il criterio dell’offerta economicamente più vantaggiosa ai sensi dell’art.95, comma 3 del predetto decreto,</w:t>
      </w:r>
      <w:r w:rsidR="007D6352">
        <w:rPr>
          <w:rFonts w:ascii="Arial" w:hAnsi="Arial" w:cs="Arial"/>
          <w:b/>
          <w:bCs/>
          <w:sz w:val="24"/>
          <w:szCs w:val="24"/>
        </w:rPr>
        <w:t xml:space="preserve"> PER L'</w:t>
      </w:r>
      <w:r w:rsidR="007D6352" w:rsidRPr="00077381">
        <w:rPr>
          <w:rFonts w:ascii="Arial" w:hAnsi="Arial" w:cs="Arial"/>
          <w:b/>
          <w:bCs/>
          <w:sz w:val="24"/>
          <w:szCs w:val="24"/>
        </w:rPr>
        <w:t xml:space="preserve">AFFIDAMENTO DEL SERVIZIO </w:t>
      </w:r>
      <w:bookmarkStart w:id="0" w:name="OLE_LINK31"/>
      <w:proofErr w:type="spellStart"/>
      <w:r w:rsidR="007D6352" w:rsidRPr="00077381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="007D6352" w:rsidRPr="00077381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OLE_LINK4"/>
      <w:bookmarkStart w:id="2" w:name="OLE_LINK5"/>
      <w:bookmarkStart w:id="3" w:name="OLE_LINK6"/>
      <w:bookmarkStart w:id="4" w:name="OLE_LINK63"/>
      <w:bookmarkStart w:id="5" w:name="OLE_LINK64"/>
      <w:bookmarkStart w:id="6" w:name="OLE_LINK65"/>
      <w:bookmarkStart w:id="7" w:name="OLE_LINK66"/>
      <w:r w:rsidR="007D6352" w:rsidRPr="00077381">
        <w:rPr>
          <w:rFonts w:ascii="Arial" w:hAnsi="Arial" w:cs="Arial"/>
          <w:b/>
          <w:bCs/>
          <w:sz w:val="24"/>
          <w:szCs w:val="24"/>
        </w:rPr>
        <w:t xml:space="preserve">DIREZIONE LAVORI, MISURA E CONTABILITA’, ASSISTENZA AL COLLAUDO E COORDINAMENTO DELLA SICUREZZA IN FASE </w:t>
      </w:r>
      <w:proofErr w:type="spellStart"/>
      <w:r w:rsidR="007D6352" w:rsidRPr="00077381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="007D6352" w:rsidRPr="00077381">
        <w:rPr>
          <w:rFonts w:ascii="Arial" w:hAnsi="Arial" w:cs="Arial"/>
          <w:b/>
          <w:bCs/>
          <w:sz w:val="24"/>
          <w:szCs w:val="24"/>
        </w:rPr>
        <w:t xml:space="preserve"> ESECUZIONE</w:t>
      </w:r>
      <w:bookmarkEnd w:id="1"/>
      <w:bookmarkEnd w:id="2"/>
      <w:bookmarkEnd w:id="3"/>
      <w:r w:rsidR="007D6352" w:rsidRPr="00077381">
        <w:rPr>
          <w:rFonts w:ascii="Arial" w:hAnsi="Arial" w:cs="Arial"/>
          <w:b/>
          <w:bCs/>
          <w:sz w:val="24"/>
          <w:szCs w:val="24"/>
        </w:rPr>
        <w:t xml:space="preserve"> RIGUARDANTE </w:t>
      </w:r>
      <w:r w:rsidR="007D6352" w:rsidRPr="00077381">
        <w:rPr>
          <w:rFonts w:ascii="Arial" w:hAnsi="Arial" w:cs="Arial"/>
          <w:sz w:val="24"/>
          <w:szCs w:val="24"/>
        </w:rPr>
        <w:t>i Lavori per la Realizzazione dell’</w:t>
      </w:r>
      <w:r w:rsidR="007D6352" w:rsidRPr="00077381">
        <w:rPr>
          <w:rFonts w:ascii="Arial" w:hAnsi="Arial" w:cs="Arial"/>
          <w:bCs/>
          <w:iCs/>
          <w:sz w:val="24"/>
          <w:szCs w:val="24"/>
        </w:rPr>
        <w:t>Adeguamento, Messa a Norma, Miglioramento Energetico e Sismico della Casa Di</w:t>
      </w:r>
      <w:r w:rsidR="007D6352" w:rsidRPr="00077381">
        <w:rPr>
          <w:rFonts w:ascii="Arial" w:hAnsi="Arial" w:cs="Arial"/>
          <w:sz w:val="24"/>
          <w:szCs w:val="24"/>
        </w:rPr>
        <w:t xml:space="preserve"> </w:t>
      </w:r>
      <w:r w:rsidR="007D6352" w:rsidRPr="00077381">
        <w:rPr>
          <w:rFonts w:ascii="Arial" w:hAnsi="Arial" w:cs="Arial"/>
          <w:bCs/>
          <w:iCs/>
          <w:sz w:val="24"/>
          <w:szCs w:val="24"/>
        </w:rPr>
        <w:t>Riposo "San Francesco</w:t>
      </w:r>
      <w:r w:rsidR="007D6352" w:rsidRPr="00077381">
        <w:rPr>
          <w:rFonts w:ascii="Arial" w:hAnsi="Arial" w:cs="Arial"/>
          <w:bCs/>
          <w:i/>
          <w:iCs/>
          <w:sz w:val="24"/>
          <w:szCs w:val="24"/>
        </w:rPr>
        <w:t>"</w:t>
      </w:r>
      <w:r w:rsidR="007D6352">
        <w:rPr>
          <w:rFonts w:ascii="Arial" w:hAnsi="Arial" w:cs="Arial"/>
          <w:bCs/>
          <w:iCs/>
          <w:sz w:val="24"/>
          <w:szCs w:val="24"/>
        </w:rPr>
        <w:t>.</w:t>
      </w:r>
      <w:r w:rsidR="007D6352" w:rsidRPr="00077381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</w:p>
    <w:p w:rsidR="007D6352" w:rsidRPr="00D830DC" w:rsidRDefault="007D6352" w:rsidP="007D6352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24"/>
          <w:szCs w:val="24"/>
        </w:rPr>
      </w:pPr>
      <w:r w:rsidRPr="00D830DC">
        <w:rPr>
          <w:rFonts w:ascii="Arial" w:hAnsi="Arial" w:cs="Arial"/>
          <w:bCs/>
          <w:sz w:val="24"/>
          <w:szCs w:val="24"/>
        </w:rPr>
        <w:t xml:space="preserve">DGR  n. 629/2015 “APQ Benessere e Salute, indirizzi attuativi per la realizzazione di interventi </w:t>
      </w:r>
      <w:proofErr w:type="spellStart"/>
      <w:r w:rsidRPr="00D830DC">
        <w:rPr>
          <w:rFonts w:ascii="Arial" w:hAnsi="Arial" w:cs="Arial"/>
          <w:bCs/>
          <w:sz w:val="24"/>
          <w:szCs w:val="24"/>
        </w:rPr>
        <w:t>socioeducativi</w:t>
      </w:r>
      <w:proofErr w:type="spellEnd"/>
      <w:r w:rsidRPr="00D830DC">
        <w:rPr>
          <w:rFonts w:ascii="Arial" w:hAnsi="Arial" w:cs="Arial"/>
          <w:bCs/>
          <w:sz w:val="24"/>
          <w:szCs w:val="24"/>
        </w:rPr>
        <w:t xml:space="preserve"> e sociosanitari di enti pubblici”</w:t>
      </w:r>
      <w:bookmarkEnd w:id="0"/>
      <w:bookmarkEnd w:id="4"/>
      <w:bookmarkEnd w:id="5"/>
      <w:bookmarkEnd w:id="6"/>
      <w:bookmarkEnd w:id="7"/>
    </w:p>
    <w:p w:rsidR="00DC2426" w:rsidRPr="00BF3D00" w:rsidRDefault="00DC2426" w:rsidP="00DC2426">
      <w:pPr>
        <w:pStyle w:val="Style2"/>
        <w:rPr>
          <w:rFonts w:ascii="Tahoma" w:hAnsi="Tahoma" w:cs="Tahoma"/>
          <w:b/>
          <w:spacing w:val="15"/>
          <w:sz w:val="22"/>
          <w:szCs w:val="22"/>
        </w:rPr>
      </w:pPr>
    </w:p>
    <w:p w:rsidR="00DC2426" w:rsidRPr="00A02CF5" w:rsidRDefault="00DC2426" w:rsidP="00DC2426">
      <w:pPr>
        <w:pStyle w:val="Style2"/>
        <w:rPr>
          <w:rFonts w:ascii="Tahoma" w:hAnsi="Tahoma" w:cs="Tahoma"/>
          <w:spacing w:val="15"/>
          <w:sz w:val="22"/>
          <w:szCs w:val="22"/>
        </w:rPr>
      </w:pPr>
    </w:p>
    <w:p w:rsidR="009323F7" w:rsidRPr="00A02CF5" w:rsidRDefault="00DC2426" w:rsidP="00DC2426">
      <w:pPr>
        <w:pStyle w:val="Style2"/>
        <w:rPr>
          <w:rFonts w:ascii="Tahoma" w:hAnsi="Tahoma" w:cs="Tahoma"/>
          <w:spacing w:val="-3"/>
          <w:sz w:val="21"/>
        </w:rPr>
      </w:pPr>
      <w:r w:rsidRPr="00A02CF5">
        <w:rPr>
          <w:rFonts w:ascii="Tahoma" w:hAnsi="Tahoma" w:cs="Tahoma"/>
          <w:spacing w:val="15"/>
          <w:sz w:val="22"/>
          <w:szCs w:val="22"/>
        </w:rPr>
        <w:t xml:space="preserve">Il/La </w:t>
      </w:r>
      <w:r w:rsidR="009323F7" w:rsidRPr="00A02CF5">
        <w:rPr>
          <w:rFonts w:ascii="Tahoma" w:hAnsi="Tahoma" w:cs="Tahoma"/>
          <w:spacing w:val="-3"/>
          <w:sz w:val="21"/>
        </w:rPr>
        <w:t>sottoscritto/a:</w:t>
      </w:r>
    </w:p>
    <w:p w:rsidR="00A02CF5" w:rsidRPr="00A02CF5" w:rsidRDefault="00A02CF5" w:rsidP="00DC2426">
      <w:pPr>
        <w:pStyle w:val="Style2"/>
        <w:rPr>
          <w:rFonts w:ascii="Tahoma" w:hAnsi="Tahoma" w:cs="Tahoma"/>
          <w:spacing w:val="-3"/>
          <w:sz w:val="21"/>
        </w:rPr>
      </w:pPr>
    </w:p>
    <w:p w:rsidR="009323F7" w:rsidRPr="00A02CF5" w:rsidRDefault="009323F7" w:rsidP="0017211D">
      <w:pPr>
        <w:tabs>
          <w:tab w:val="left" w:leader="dot" w:pos="3708"/>
          <w:tab w:val="left" w:leader="dot" w:pos="9540"/>
        </w:tabs>
        <w:spacing w:line="360" w:lineRule="auto"/>
        <w:ind w:left="144"/>
        <w:rPr>
          <w:rFonts w:ascii="Tahoma" w:hAnsi="Tahoma" w:cs="Tahoma"/>
          <w:sz w:val="21"/>
        </w:rPr>
      </w:pPr>
      <w:r w:rsidRPr="00A02CF5">
        <w:rPr>
          <w:rFonts w:ascii="Tahoma" w:hAnsi="Tahoma" w:cs="Tahoma"/>
          <w:spacing w:val="-4"/>
          <w:sz w:val="21"/>
        </w:rPr>
        <w:t xml:space="preserve">Nome </w:t>
      </w:r>
      <w:r w:rsidRPr="00A02CF5">
        <w:rPr>
          <w:rFonts w:ascii="Tahoma" w:hAnsi="Tahoma" w:cs="Tahoma"/>
          <w:sz w:val="21"/>
        </w:rPr>
        <w:tab/>
      </w:r>
      <w:r w:rsidRPr="00A02CF5">
        <w:rPr>
          <w:rFonts w:ascii="Tahoma" w:hAnsi="Tahoma" w:cs="Tahoma"/>
          <w:spacing w:val="-5"/>
          <w:sz w:val="21"/>
        </w:rPr>
        <w:t>Cognome</w:t>
      </w:r>
      <w:r w:rsidRPr="00A02CF5">
        <w:rPr>
          <w:rFonts w:ascii="Tahoma" w:hAnsi="Tahoma" w:cs="Tahoma"/>
          <w:sz w:val="21"/>
        </w:rPr>
        <w:tab/>
      </w:r>
    </w:p>
    <w:p w:rsidR="009323F7" w:rsidRPr="00A02CF5" w:rsidRDefault="009323F7" w:rsidP="0017211D">
      <w:pPr>
        <w:tabs>
          <w:tab w:val="left" w:leader="dot" w:pos="4680"/>
          <w:tab w:val="left" w:leader="dot" w:pos="9612"/>
        </w:tabs>
        <w:spacing w:line="360" w:lineRule="auto"/>
        <w:ind w:left="144"/>
        <w:rPr>
          <w:rFonts w:ascii="Tahoma" w:hAnsi="Tahoma" w:cs="Tahoma"/>
          <w:sz w:val="21"/>
        </w:rPr>
      </w:pPr>
      <w:proofErr w:type="spellStart"/>
      <w:r w:rsidRPr="00A02CF5">
        <w:rPr>
          <w:rFonts w:ascii="Tahoma" w:hAnsi="Tahoma" w:cs="Tahoma"/>
          <w:spacing w:val="-1"/>
          <w:sz w:val="21"/>
        </w:rPr>
        <w:t>natola</w:t>
      </w:r>
      <w:proofErr w:type="spellEnd"/>
      <w:r w:rsidRPr="00A02CF5">
        <w:rPr>
          <w:rFonts w:ascii="Tahoma" w:hAnsi="Tahoma" w:cs="Tahoma"/>
          <w:spacing w:val="-1"/>
          <w:sz w:val="21"/>
        </w:rPr>
        <w:t xml:space="preserve"> </w:t>
      </w:r>
      <w:r w:rsidRPr="00A02CF5">
        <w:rPr>
          <w:rFonts w:ascii="Tahoma" w:hAnsi="Tahoma" w:cs="Tahoma"/>
          <w:sz w:val="21"/>
        </w:rPr>
        <w:tab/>
      </w:r>
      <w:r w:rsidRPr="00A02CF5">
        <w:rPr>
          <w:rFonts w:ascii="Tahoma" w:hAnsi="Tahoma" w:cs="Tahoma"/>
          <w:spacing w:val="4"/>
          <w:sz w:val="21"/>
        </w:rPr>
        <w:t>il</w:t>
      </w:r>
      <w:r w:rsidRPr="00A02CF5">
        <w:rPr>
          <w:rFonts w:ascii="Tahoma" w:hAnsi="Tahoma" w:cs="Tahoma"/>
          <w:sz w:val="21"/>
        </w:rPr>
        <w:tab/>
      </w:r>
    </w:p>
    <w:p w:rsidR="009323F7" w:rsidRPr="00A02CF5" w:rsidRDefault="009323F7" w:rsidP="0017211D">
      <w:pPr>
        <w:tabs>
          <w:tab w:val="left" w:leader="dot" w:pos="3996"/>
          <w:tab w:val="left" w:leader="dot" w:pos="9432"/>
        </w:tabs>
        <w:spacing w:line="360" w:lineRule="auto"/>
        <w:ind w:left="144"/>
        <w:rPr>
          <w:rFonts w:ascii="Tahoma" w:hAnsi="Tahoma" w:cs="Tahoma"/>
          <w:sz w:val="21"/>
        </w:rPr>
      </w:pPr>
      <w:r w:rsidRPr="00A02CF5">
        <w:rPr>
          <w:rFonts w:ascii="Tahoma" w:hAnsi="Tahoma" w:cs="Tahoma"/>
          <w:spacing w:val="-4"/>
          <w:sz w:val="21"/>
        </w:rPr>
        <w:t xml:space="preserve">residente a </w:t>
      </w:r>
      <w:r w:rsidRPr="00A02CF5">
        <w:rPr>
          <w:rFonts w:ascii="Tahoma" w:hAnsi="Tahoma" w:cs="Tahoma"/>
          <w:sz w:val="21"/>
        </w:rPr>
        <w:tab/>
      </w:r>
      <w:r w:rsidRPr="00A02CF5">
        <w:rPr>
          <w:rFonts w:ascii="Tahoma" w:hAnsi="Tahoma" w:cs="Tahoma"/>
          <w:spacing w:val="-4"/>
          <w:sz w:val="21"/>
        </w:rPr>
        <w:t>codice fiscale</w:t>
      </w:r>
      <w:r w:rsidRPr="00A02CF5">
        <w:rPr>
          <w:rFonts w:ascii="Tahoma" w:hAnsi="Tahoma" w:cs="Tahoma"/>
          <w:sz w:val="21"/>
        </w:rPr>
        <w:tab/>
      </w:r>
    </w:p>
    <w:p w:rsidR="009323F7" w:rsidRPr="00A02CF5" w:rsidRDefault="009323F7" w:rsidP="0017211D">
      <w:pPr>
        <w:spacing w:line="360" w:lineRule="auto"/>
        <w:jc w:val="center"/>
        <w:rPr>
          <w:rFonts w:ascii="Tahoma" w:hAnsi="Tahoma" w:cs="Tahoma"/>
          <w:spacing w:val="-2"/>
          <w:sz w:val="21"/>
        </w:rPr>
      </w:pPr>
      <w:r w:rsidRPr="00A02CF5">
        <w:rPr>
          <w:rFonts w:ascii="Tahoma" w:hAnsi="Tahoma" w:cs="Tahoma"/>
          <w:spacing w:val="-2"/>
          <w:sz w:val="21"/>
        </w:rPr>
        <w:t>In qualità di</w:t>
      </w:r>
    </w:p>
    <w:p w:rsidR="009323F7" w:rsidRPr="00A02CF5" w:rsidRDefault="009323F7" w:rsidP="0017211D">
      <w:pPr>
        <w:pStyle w:val="Style2"/>
        <w:jc w:val="center"/>
        <w:rPr>
          <w:rFonts w:ascii="Tahoma" w:hAnsi="Tahoma" w:cs="Tahoma"/>
          <w:i/>
          <w:spacing w:val="2"/>
        </w:rPr>
      </w:pPr>
      <w:r w:rsidRPr="00A02CF5">
        <w:rPr>
          <w:rFonts w:ascii="Tahoma" w:hAnsi="Tahoma" w:cs="Tahoma"/>
          <w:i/>
          <w:spacing w:val="2"/>
        </w:rPr>
        <w:t>(barrare la casella corrispondente)</w:t>
      </w:r>
    </w:p>
    <w:p w:rsidR="00A02CF5" w:rsidRPr="00A02CF5" w:rsidRDefault="00A02CF5" w:rsidP="0017211D">
      <w:pPr>
        <w:pStyle w:val="Style2"/>
        <w:jc w:val="center"/>
        <w:rPr>
          <w:rFonts w:ascii="Tahoma" w:hAnsi="Tahoma" w:cs="Tahoma"/>
          <w:i/>
          <w:spacing w:val="2"/>
        </w:rPr>
      </w:pPr>
    </w:p>
    <w:p w:rsidR="009323F7" w:rsidRPr="00A02CF5" w:rsidRDefault="009323F7" w:rsidP="0084369E">
      <w:pPr>
        <w:numPr>
          <w:ilvl w:val="0"/>
          <w:numId w:val="19"/>
        </w:numPr>
        <w:spacing w:line="360" w:lineRule="auto"/>
        <w:ind w:left="284" w:hanging="425"/>
        <w:rPr>
          <w:rFonts w:ascii="Tahoma" w:hAnsi="Tahoma" w:cs="Tahoma"/>
          <w:b/>
          <w:spacing w:val="8"/>
          <w:sz w:val="22"/>
          <w:szCs w:val="22"/>
        </w:rPr>
      </w:pPr>
      <w:r w:rsidRPr="00A02CF5">
        <w:rPr>
          <w:rFonts w:ascii="Tahoma" w:hAnsi="Tahoma" w:cs="Tahoma"/>
          <w:b/>
          <w:spacing w:val="8"/>
          <w:sz w:val="22"/>
          <w:szCs w:val="22"/>
        </w:rPr>
        <w:t>Titolare dell'impresa individuale</w:t>
      </w:r>
    </w:p>
    <w:p w:rsidR="009323F7" w:rsidRPr="00A02CF5" w:rsidRDefault="009323F7" w:rsidP="00DC2426">
      <w:pPr>
        <w:numPr>
          <w:ilvl w:val="0"/>
          <w:numId w:val="19"/>
        </w:numPr>
        <w:spacing w:line="360" w:lineRule="auto"/>
        <w:ind w:left="709" w:hanging="425"/>
        <w:rPr>
          <w:rFonts w:ascii="Tahoma" w:hAnsi="Tahoma" w:cs="Tahoma"/>
          <w:b/>
          <w:spacing w:val="6"/>
          <w:sz w:val="22"/>
          <w:szCs w:val="22"/>
        </w:rPr>
      </w:pPr>
      <w:r w:rsidRPr="00A02CF5">
        <w:rPr>
          <w:rFonts w:ascii="Tahoma" w:hAnsi="Tahoma" w:cs="Tahoma"/>
          <w:b/>
          <w:spacing w:val="6"/>
          <w:sz w:val="22"/>
          <w:szCs w:val="22"/>
        </w:rPr>
        <w:t>Socio della società in nome collettivo</w:t>
      </w:r>
    </w:p>
    <w:p w:rsidR="009323F7" w:rsidRPr="00A02CF5" w:rsidRDefault="009323F7" w:rsidP="00DC2426">
      <w:pPr>
        <w:numPr>
          <w:ilvl w:val="0"/>
          <w:numId w:val="19"/>
        </w:numPr>
        <w:spacing w:line="360" w:lineRule="auto"/>
        <w:ind w:left="709" w:hanging="425"/>
        <w:rPr>
          <w:rFonts w:ascii="Tahoma" w:hAnsi="Tahoma" w:cs="Tahoma"/>
          <w:b/>
          <w:spacing w:val="-1"/>
          <w:sz w:val="22"/>
          <w:szCs w:val="22"/>
        </w:rPr>
      </w:pPr>
      <w:r w:rsidRPr="00A02CF5">
        <w:rPr>
          <w:rFonts w:ascii="Tahoma" w:hAnsi="Tahoma" w:cs="Tahoma"/>
          <w:b/>
          <w:spacing w:val="-1"/>
          <w:sz w:val="22"/>
          <w:szCs w:val="22"/>
        </w:rPr>
        <w:t>Socio accomandatario della società in accomandita semplice</w:t>
      </w:r>
    </w:p>
    <w:p w:rsidR="009323F7" w:rsidRPr="00A02CF5" w:rsidRDefault="009323F7" w:rsidP="00DC2426">
      <w:pPr>
        <w:numPr>
          <w:ilvl w:val="0"/>
          <w:numId w:val="19"/>
        </w:numPr>
        <w:spacing w:line="360" w:lineRule="auto"/>
        <w:ind w:left="709" w:hanging="425"/>
        <w:rPr>
          <w:rFonts w:ascii="Tahoma" w:hAnsi="Tahoma" w:cs="Tahoma"/>
          <w:b/>
          <w:spacing w:val="-2"/>
          <w:sz w:val="22"/>
          <w:szCs w:val="22"/>
        </w:rPr>
      </w:pPr>
      <w:r w:rsidRPr="00A02CF5">
        <w:rPr>
          <w:rFonts w:ascii="Tahoma" w:hAnsi="Tahoma" w:cs="Tahoma"/>
          <w:b/>
          <w:spacing w:val="-2"/>
          <w:sz w:val="22"/>
          <w:szCs w:val="22"/>
        </w:rPr>
        <w:t>Amministratore munito di poteri di rappresentanza per tutte le società diverse dalle</w:t>
      </w:r>
      <w:r w:rsidR="00DC2426" w:rsidRPr="00A02CF5">
        <w:rPr>
          <w:rFonts w:ascii="Tahoma" w:hAnsi="Tahoma" w:cs="Tahoma"/>
          <w:b/>
          <w:spacing w:val="-2"/>
          <w:sz w:val="22"/>
          <w:szCs w:val="22"/>
        </w:rPr>
        <w:t xml:space="preserve"> società in nome </w:t>
      </w:r>
      <w:r w:rsidRPr="00A02CF5">
        <w:rPr>
          <w:rFonts w:ascii="Tahoma" w:hAnsi="Tahoma" w:cs="Tahoma"/>
          <w:b/>
          <w:spacing w:val="-2"/>
          <w:sz w:val="22"/>
          <w:szCs w:val="22"/>
        </w:rPr>
        <w:t>collettivo e dalla società in accomandita semplice</w:t>
      </w:r>
    </w:p>
    <w:p w:rsidR="009323F7" w:rsidRPr="00A02CF5" w:rsidRDefault="009323F7" w:rsidP="00DC2426">
      <w:pPr>
        <w:numPr>
          <w:ilvl w:val="0"/>
          <w:numId w:val="19"/>
        </w:numPr>
        <w:spacing w:line="360" w:lineRule="auto"/>
        <w:ind w:left="709" w:hanging="425"/>
        <w:rPr>
          <w:rFonts w:ascii="Tahoma" w:hAnsi="Tahoma" w:cs="Tahoma"/>
          <w:b/>
          <w:spacing w:val="7"/>
          <w:sz w:val="22"/>
          <w:szCs w:val="22"/>
        </w:rPr>
      </w:pPr>
      <w:r w:rsidRPr="00A02CF5">
        <w:rPr>
          <w:rFonts w:ascii="Tahoma" w:hAnsi="Tahoma" w:cs="Tahoma"/>
          <w:b/>
          <w:spacing w:val="7"/>
          <w:sz w:val="22"/>
          <w:szCs w:val="22"/>
        </w:rPr>
        <w:t>Direttore tecnico</w:t>
      </w:r>
    </w:p>
    <w:p w:rsidR="009323F7" w:rsidRPr="00A02CF5" w:rsidRDefault="009323F7" w:rsidP="00DC2426">
      <w:pPr>
        <w:numPr>
          <w:ilvl w:val="0"/>
          <w:numId w:val="19"/>
        </w:numPr>
        <w:spacing w:line="360" w:lineRule="auto"/>
        <w:ind w:left="709" w:hanging="425"/>
        <w:rPr>
          <w:rFonts w:ascii="Tahoma" w:hAnsi="Tahoma" w:cs="Tahoma"/>
          <w:b/>
          <w:sz w:val="22"/>
          <w:szCs w:val="22"/>
        </w:rPr>
      </w:pPr>
      <w:r w:rsidRPr="00A02CF5">
        <w:rPr>
          <w:rFonts w:ascii="Tahoma" w:hAnsi="Tahoma" w:cs="Tahoma"/>
          <w:b/>
          <w:spacing w:val="12"/>
          <w:sz w:val="22"/>
          <w:szCs w:val="22"/>
        </w:rPr>
        <w:t>Altro</w:t>
      </w:r>
    </w:p>
    <w:p w:rsidR="009323F7" w:rsidRPr="00A02CF5" w:rsidRDefault="009323F7" w:rsidP="0017211D">
      <w:pPr>
        <w:spacing w:before="252"/>
        <w:ind w:left="72" w:right="216"/>
        <w:rPr>
          <w:rFonts w:ascii="Tahoma" w:hAnsi="Tahoma" w:cs="Tahoma"/>
          <w:spacing w:val="-2"/>
          <w:sz w:val="21"/>
        </w:rPr>
      </w:pPr>
      <w:r w:rsidRPr="00A02CF5">
        <w:rPr>
          <w:rFonts w:ascii="Tahoma" w:hAnsi="Tahoma" w:cs="Tahoma"/>
          <w:spacing w:val="-3"/>
          <w:sz w:val="21"/>
        </w:rPr>
        <w:t xml:space="preserve">Sotto la propria personale responsabilità, essendo a conoscenza delle sanzioni penali di cui all'art. 76 del D.P.R. n. 445 del 28.12.2000 oltre che dell'esclusione dalla gara, per le ipotesi di falsità in </w:t>
      </w:r>
      <w:r w:rsidRPr="00A02CF5">
        <w:rPr>
          <w:rFonts w:ascii="Tahoma" w:hAnsi="Tahoma" w:cs="Tahoma"/>
          <w:spacing w:val="-2"/>
          <w:sz w:val="21"/>
        </w:rPr>
        <w:t>atti e dichiarazioni mendaci ivi indicate,</w:t>
      </w:r>
    </w:p>
    <w:p w:rsidR="009323F7" w:rsidRPr="00A02CF5" w:rsidRDefault="009323F7" w:rsidP="0017211D">
      <w:pPr>
        <w:pStyle w:val="Style2"/>
        <w:spacing w:before="324"/>
        <w:jc w:val="center"/>
        <w:rPr>
          <w:rFonts w:ascii="Tahoma" w:hAnsi="Tahoma" w:cs="Tahoma"/>
          <w:spacing w:val="-6"/>
          <w:sz w:val="21"/>
        </w:rPr>
      </w:pPr>
      <w:r w:rsidRPr="00A02CF5">
        <w:rPr>
          <w:rFonts w:ascii="Tahoma" w:hAnsi="Tahoma" w:cs="Tahoma"/>
          <w:sz w:val="21"/>
        </w:rPr>
        <w:t>DICHIARA</w:t>
      </w:r>
      <w:r w:rsidRPr="00A02CF5">
        <w:rPr>
          <w:rFonts w:ascii="Tahoma" w:hAnsi="Tahoma" w:cs="Tahoma"/>
          <w:sz w:val="21"/>
        </w:rPr>
        <w:br/>
      </w:r>
      <w:r w:rsidRPr="00A02CF5">
        <w:rPr>
          <w:rFonts w:ascii="Tahoma" w:hAnsi="Tahoma" w:cs="Tahoma"/>
          <w:spacing w:val="-6"/>
          <w:sz w:val="21"/>
        </w:rPr>
        <w:t>(Ai sensi degli artt. 46 e 47 del D.P.R. n. 445 del 28.12.2000)</w:t>
      </w:r>
    </w:p>
    <w:p w:rsidR="00306B62" w:rsidRPr="00306B62" w:rsidRDefault="009323F7" w:rsidP="00306B62">
      <w:pPr>
        <w:pStyle w:val="Style2"/>
        <w:numPr>
          <w:ilvl w:val="0"/>
          <w:numId w:val="25"/>
        </w:numPr>
        <w:spacing w:before="252"/>
        <w:ind w:left="284" w:hanging="426"/>
        <w:rPr>
          <w:rFonts w:ascii="Tahoma" w:hAnsi="Tahoma" w:cs="Tahoma"/>
          <w:spacing w:val="4"/>
        </w:rPr>
      </w:pPr>
      <w:r w:rsidRPr="00A02CF5">
        <w:rPr>
          <w:rFonts w:ascii="Tahoma" w:hAnsi="Tahoma" w:cs="Tahoma"/>
          <w:spacing w:val="-4"/>
          <w:sz w:val="21"/>
        </w:rPr>
        <w:t xml:space="preserve">ai sensi dell'articolo </w:t>
      </w:r>
      <w:r w:rsidR="00306B62">
        <w:rPr>
          <w:rFonts w:ascii="Tahoma" w:hAnsi="Tahoma" w:cs="Tahoma"/>
          <w:spacing w:val="-4"/>
          <w:sz w:val="21"/>
        </w:rPr>
        <w:t>80</w:t>
      </w:r>
      <w:r w:rsidRPr="00A02CF5">
        <w:rPr>
          <w:rFonts w:ascii="Tahoma" w:hAnsi="Tahoma" w:cs="Tahoma"/>
          <w:spacing w:val="-4"/>
          <w:sz w:val="21"/>
        </w:rPr>
        <w:t xml:space="preserve">, comma 1, lettera b), del decreto legislativo n. </w:t>
      </w:r>
      <w:r w:rsidR="00306B62">
        <w:rPr>
          <w:rFonts w:ascii="Tahoma" w:hAnsi="Tahoma" w:cs="Tahoma"/>
          <w:spacing w:val="-4"/>
          <w:sz w:val="21"/>
        </w:rPr>
        <w:t xml:space="preserve">50/2016 </w:t>
      </w:r>
      <w:r w:rsidR="00306B62" w:rsidRPr="00306B62">
        <w:rPr>
          <w:rFonts w:ascii="Tahoma" w:hAnsi="Tahoma" w:cs="Tahoma"/>
          <w:spacing w:val="-4"/>
          <w:sz w:val="21"/>
        </w:rPr>
        <w:t xml:space="preserve">di non trovarsi in cause di decadenza, di sospensione o di divieto previste dall'articolo 67 del decreto legislativo 6 settembre 2011, n. 159  o di un tentativo di infiltrazione mafiosa </w:t>
      </w:r>
      <w:r w:rsidR="00306B62">
        <w:rPr>
          <w:rFonts w:ascii="Tahoma" w:hAnsi="Tahoma" w:cs="Tahoma"/>
          <w:spacing w:val="-4"/>
          <w:sz w:val="21"/>
        </w:rPr>
        <w:t>per uno dei seguenti reati:</w:t>
      </w:r>
    </w:p>
    <w:p w:rsidR="00306B62" w:rsidRPr="00F909C3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pacing w:val="-4"/>
          <w:sz w:val="21"/>
          <w:szCs w:val="20"/>
        </w:rPr>
      </w:pPr>
      <w:r w:rsidRPr="00F909C3">
        <w:rPr>
          <w:rFonts w:ascii="Tahoma" w:hAnsi="Tahoma" w:cs="Tahoma"/>
          <w:color w:val="000000"/>
          <w:spacing w:val="-4"/>
          <w:sz w:val="21"/>
          <w:szCs w:val="20"/>
        </w:rPr>
        <w:lastRenderedPageBreak/>
        <w:t xml:space="preserve">a) delitti, consumati o tentati, di cui agli </w:t>
      </w:r>
      <w:hyperlink r:id="rId7" w:anchor="416" w:history="1">
        <w:r w:rsidRPr="00F909C3">
          <w:rPr>
            <w:rFonts w:ascii="Tahoma" w:hAnsi="Tahoma" w:cs="Tahoma"/>
            <w:color w:val="000000"/>
            <w:spacing w:val="-4"/>
            <w:sz w:val="21"/>
          </w:rPr>
          <w:t>articoli 416, 416-bis del codice penale</w:t>
        </w:r>
      </w:hyperlink>
      <w:r w:rsidRPr="00F909C3">
        <w:rPr>
          <w:rFonts w:ascii="Tahoma" w:hAnsi="Tahoma" w:cs="Tahoma"/>
          <w:color w:val="000000"/>
          <w:spacing w:val="-4"/>
          <w:sz w:val="21"/>
          <w:szCs w:val="20"/>
        </w:rPr>
        <w:t xml:space="preserve"> ovvero delitti commessi avvalendosi delle condizioni previste dal predetto </w:t>
      </w:r>
      <w:hyperlink r:id="rId8" w:anchor="416-bis" w:history="1">
        <w:r w:rsidRPr="00F909C3">
          <w:rPr>
            <w:rFonts w:ascii="Tahoma" w:hAnsi="Tahoma" w:cs="Tahoma"/>
            <w:color w:val="000000"/>
            <w:spacing w:val="-4"/>
            <w:sz w:val="21"/>
          </w:rPr>
          <w:t>articolo 416-bis</w:t>
        </w:r>
      </w:hyperlink>
      <w:r w:rsidRPr="00F909C3">
        <w:rPr>
          <w:rFonts w:ascii="Tahoma" w:hAnsi="Tahoma" w:cs="Tahoma"/>
          <w:color w:val="000000"/>
          <w:spacing w:val="-4"/>
          <w:sz w:val="21"/>
          <w:szCs w:val="20"/>
        </w:rPr>
        <w:t xml:space="preserve"> ovvero al fine di agevolare l'attività delle associazioni previste dallo stesso articolo, nonché per i delitti, consumati o tentati, previsti dall'</w:t>
      </w:r>
      <w:hyperlink r:id="rId9" w:anchor="y_1990_0309" w:history="1">
        <w:r w:rsidRPr="00F909C3">
          <w:rPr>
            <w:rFonts w:ascii="Tahoma" w:hAnsi="Tahoma" w:cs="Tahoma"/>
            <w:color w:val="000000"/>
            <w:spacing w:val="-4"/>
            <w:sz w:val="21"/>
          </w:rPr>
          <w:t>articolo 74 del decreto del Presidente della Repubblica 9 ottobre 1990, n. 309</w:t>
        </w:r>
      </w:hyperlink>
      <w:r w:rsidRPr="00F909C3">
        <w:rPr>
          <w:rFonts w:ascii="Tahoma" w:hAnsi="Tahoma" w:cs="Tahoma"/>
          <w:color w:val="000000"/>
          <w:spacing w:val="-4"/>
          <w:sz w:val="21"/>
          <w:szCs w:val="20"/>
        </w:rPr>
        <w:t xml:space="preserve">, </w:t>
      </w:r>
      <w:bookmarkStart w:id="8" w:name="x_1973_0043"/>
      <w:r w:rsidRPr="00F909C3">
        <w:rPr>
          <w:rFonts w:ascii="Tahoma" w:hAnsi="Tahoma" w:cs="Tahoma"/>
          <w:color w:val="000000"/>
          <w:spacing w:val="-4"/>
          <w:sz w:val="21"/>
          <w:szCs w:val="20"/>
        </w:rPr>
        <w:t>dall</w:t>
      </w:r>
      <w:bookmarkEnd w:id="8"/>
      <w:r w:rsidRPr="00F909C3">
        <w:rPr>
          <w:rFonts w:ascii="Tahoma" w:hAnsi="Tahoma" w:cs="Tahoma"/>
          <w:color w:val="000000"/>
          <w:spacing w:val="-4"/>
          <w:sz w:val="21"/>
          <w:szCs w:val="20"/>
        </w:rPr>
        <w:t>’</w:t>
      </w:r>
      <w:hyperlink r:id="rId10" w:anchor="y_1973_0043" w:history="1">
        <w:r w:rsidRPr="00F909C3">
          <w:rPr>
            <w:rFonts w:ascii="Tahoma" w:hAnsi="Tahoma" w:cs="Tahoma"/>
            <w:color w:val="000000"/>
            <w:spacing w:val="-4"/>
            <w:sz w:val="21"/>
          </w:rPr>
          <w:t>articolo 291-quater del decreto del Presidente della Repubblica 23 gennaio 1973, n. 43</w:t>
        </w:r>
      </w:hyperlink>
      <w:r w:rsidRPr="00F909C3">
        <w:rPr>
          <w:rFonts w:ascii="Tahoma" w:hAnsi="Tahoma" w:cs="Tahoma"/>
          <w:color w:val="000000"/>
          <w:spacing w:val="-4"/>
          <w:sz w:val="21"/>
          <w:szCs w:val="20"/>
        </w:rPr>
        <w:t xml:space="preserve"> e dall'</w:t>
      </w:r>
      <w:hyperlink r:id="rId11" w:anchor="260" w:history="1">
        <w:r w:rsidRPr="00F909C3">
          <w:rPr>
            <w:rFonts w:ascii="Tahoma" w:hAnsi="Tahoma" w:cs="Tahoma"/>
            <w:color w:val="000000"/>
            <w:spacing w:val="-4"/>
            <w:sz w:val="21"/>
          </w:rPr>
          <w:t>articolo 260 del decreto legislativo 3 aprile 2006, n. 152</w:t>
        </w:r>
      </w:hyperlink>
      <w:r w:rsidRPr="00F909C3">
        <w:rPr>
          <w:rFonts w:ascii="Tahoma" w:hAnsi="Tahoma" w:cs="Tahoma"/>
          <w:color w:val="000000"/>
          <w:spacing w:val="-4"/>
          <w:sz w:val="21"/>
          <w:szCs w:val="20"/>
        </w:rPr>
        <w:t xml:space="preserve">, in quanto riconducibili alla partecipazione a un'organizzazione criminale, quale definita all'articolo 2 della decisione quadro 2008/841/GAI del Consiglio; </w:t>
      </w:r>
    </w:p>
    <w:p w:rsidR="00306B62" w:rsidRPr="00F909C3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pacing w:val="-4"/>
          <w:sz w:val="21"/>
          <w:szCs w:val="20"/>
        </w:rPr>
      </w:pPr>
      <w:r w:rsidRPr="00F909C3">
        <w:rPr>
          <w:rFonts w:ascii="Tahoma" w:hAnsi="Tahoma" w:cs="Tahoma"/>
          <w:color w:val="000000"/>
          <w:spacing w:val="-4"/>
          <w:sz w:val="21"/>
          <w:szCs w:val="20"/>
        </w:rPr>
        <w:t xml:space="preserve">b) delitti, consumati o tentati, di cui agli </w:t>
      </w:r>
      <w:hyperlink r:id="rId12" w:anchor="317" w:history="1">
        <w:r w:rsidRPr="00F909C3">
          <w:rPr>
            <w:rFonts w:ascii="Tahoma" w:hAnsi="Tahoma" w:cs="Tahoma"/>
            <w:color w:val="000000"/>
            <w:spacing w:val="-4"/>
            <w:sz w:val="21"/>
          </w:rPr>
          <w:t>articoli 317, 318, 319, 319-ter, 319-quater, 320, 321, 322, 322-bis</w:t>
        </w:r>
      </w:hyperlink>
      <w:r w:rsidRPr="00F909C3">
        <w:rPr>
          <w:rFonts w:ascii="Tahoma" w:hAnsi="Tahoma" w:cs="Tahoma"/>
          <w:color w:val="000000"/>
          <w:spacing w:val="-4"/>
          <w:sz w:val="21"/>
          <w:szCs w:val="20"/>
        </w:rPr>
        <w:t xml:space="preserve">, </w:t>
      </w:r>
      <w:hyperlink r:id="rId13" w:anchor="346-bis" w:history="1">
        <w:r w:rsidRPr="00F909C3">
          <w:rPr>
            <w:rFonts w:ascii="Tahoma" w:hAnsi="Tahoma" w:cs="Tahoma"/>
            <w:color w:val="000000"/>
            <w:spacing w:val="-4"/>
            <w:sz w:val="21"/>
          </w:rPr>
          <w:t>346-bis</w:t>
        </w:r>
      </w:hyperlink>
      <w:r w:rsidRPr="00F909C3">
        <w:rPr>
          <w:rFonts w:ascii="Tahoma" w:hAnsi="Tahoma" w:cs="Tahoma"/>
          <w:color w:val="000000"/>
          <w:spacing w:val="-4"/>
          <w:sz w:val="21"/>
          <w:szCs w:val="20"/>
        </w:rPr>
        <w:t xml:space="preserve">, </w:t>
      </w:r>
      <w:hyperlink r:id="rId14" w:anchor="353" w:history="1">
        <w:r w:rsidRPr="00F909C3">
          <w:rPr>
            <w:rFonts w:ascii="Tahoma" w:hAnsi="Tahoma" w:cs="Tahoma"/>
            <w:color w:val="000000"/>
            <w:spacing w:val="-4"/>
            <w:sz w:val="21"/>
          </w:rPr>
          <w:t>353, 353-bis, 354, 355 e 356 del codice penale</w:t>
        </w:r>
      </w:hyperlink>
      <w:r w:rsidRPr="00F909C3">
        <w:rPr>
          <w:rFonts w:ascii="Tahoma" w:hAnsi="Tahoma" w:cs="Tahoma"/>
          <w:color w:val="000000"/>
          <w:spacing w:val="-4"/>
          <w:sz w:val="21"/>
          <w:szCs w:val="20"/>
        </w:rPr>
        <w:t xml:space="preserve"> nonché all’</w:t>
      </w:r>
      <w:hyperlink r:id="rId15" w:anchor="2635" w:history="1">
        <w:r w:rsidRPr="00F909C3">
          <w:rPr>
            <w:rFonts w:ascii="Tahoma" w:hAnsi="Tahoma" w:cs="Tahoma"/>
            <w:color w:val="000000"/>
            <w:spacing w:val="-4"/>
            <w:sz w:val="21"/>
          </w:rPr>
          <w:t>articolo 2635 del codice civile</w:t>
        </w:r>
      </w:hyperlink>
      <w:r w:rsidRPr="00F909C3">
        <w:rPr>
          <w:rFonts w:ascii="Tahoma" w:hAnsi="Tahoma" w:cs="Tahoma"/>
          <w:color w:val="000000"/>
          <w:spacing w:val="-4"/>
          <w:sz w:val="21"/>
          <w:szCs w:val="20"/>
        </w:rPr>
        <w:t xml:space="preserve">; </w:t>
      </w:r>
    </w:p>
    <w:p w:rsidR="00306B62" w:rsidRPr="00F909C3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pacing w:val="-4"/>
          <w:sz w:val="21"/>
          <w:szCs w:val="20"/>
        </w:rPr>
      </w:pPr>
      <w:r w:rsidRPr="00F909C3">
        <w:rPr>
          <w:rFonts w:ascii="Tahoma" w:hAnsi="Tahoma" w:cs="Tahoma"/>
          <w:color w:val="000000"/>
          <w:spacing w:val="-4"/>
          <w:sz w:val="21"/>
          <w:szCs w:val="20"/>
        </w:rPr>
        <w:t xml:space="preserve">c) frode ai sensi dell'articolo 1 della convenzione relativa alla tutela degli interessi finanziari delle Comunità europee; </w:t>
      </w:r>
    </w:p>
    <w:p w:rsidR="00306B62" w:rsidRPr="00F909C3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pacing w:val="-4"/>
          <w:sz w:val="21"/>
          <w:szCs w:val="20"/>
        </w:rPr>
      </w:pPr>
      <w:r w:rsidRPr="00F909C3">
        <w:rPr>
          <w:rFonts w:ascii="Tahoma" w:hAnsi="Tahoma" w:cs="Tahoma"/>
          <w:color w:val="000000"/>
          <w:spacing w:val="-4"/>
          <w:sz w:val="21"/>
          <w:szCs w:val="20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306B62" w:rsidRPr="00F909C3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pacing w:val="-4"/>
          <w:sz w:val="21"/>
          <w:szCs w:val="20"/>
        </w:rPr>
      </w:pPr>
      <w:r w:rsidRPr="00F909C3">
        <w:rPr>
          <w:rFonts w:ascii="Tahoma" w:hAnsi="Tahoma" w:cs="Tahoma"/>
          <w:color w:val="000000"/>
          <w:spacing w:val="-4"/>
          <w:sz w:val="21"/>
          <w:szCs w:val="20"/>
        </w:rPr>
        <w:t xml:space="preserve">e) delitti di cui agli </w:t>
      </w:r>
      <w:hyperlink r:id="rId16" w:anchor="648-bis" w:history="1">
        <w:r w:rsidRPr="00F909C3">
          <w:rPr>
            <w:rFonts w:ascii="Tahoma" w:hAnsi="Tahoma" w:cs="Tahoma"/>
            <w:color w:val="000000"/>
            <w:spacing w:val="-4"/>
            <w:sz w:val="21"/>
          </w:rPr>
          <w:t>articoli 648-bis, 648-ter e 648-ter.1 del codice penale</w:t>
        </w:r>
      </w:hyperlink>
      <w:r w:rsidRPr="00F909C3">
        <w:rPr>
          <w:rFonts w:ascii="Tahoma" w:hAnsi="Tahoma" w:cs="Tahoma"/>
          <w:color w:val="000000"/>
          <w:spacing w:val="-4"/>
          <w:sz w:val="21"/>
          <w:szCs w:val="20"/>
        </w:rPr>
        <w:t>, riciclaggio di proventi di attività criminose o finanziamento del terrorismo, quali definiti all'</w:t>
      </w:r>
      <w:hyperlink r:id="rId17" w:anchor="y_2007_0109" w:history="1">
        <w:r w:rsidRPr="00F909C3">
          <w:rPr>
            <w:rFonts w:ascii="Tahoma" w:hAnsi="Tahoma" w:cs="Tahoma"/>
            <w:color w:val="000000"/>
            <w:spacing w:val="-4"/>
            <w:sz w:val="21"/>
          </w:rPr>
          <w:t>articolo 1 del decreto legislativo 22 giugno 2007, n. 109</w:t>
        </w:r>
      </w:hyperlink>
      <w:r w:rsidRPr="00F909C3">
        <w:rPr>
          <w:rFonts w:ascii="Tahoma" w:hAnsi="Tahoma" w:cs="Tahoma"/>
          <w:color w:val="000000"/>
          <w:spacing w:val="-4"/>
          <w:sz w:val="21"/>
          <w:szCs w:val="20"/>
        </w:rPr>
        <w:t xml:space="preserve"> e successive modificazioni; </w:t>
      </w:r>
    </w:p>
    <w:p w:rsidR="00306B62" w:rsidRPr="00F909C3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pacing w:val="-4"/>
          <w:sz w:val="21"/>
          <w:szCs w:val="20"/>
        </w:rPr>
      </w:pPr>
      <w:r w:rsidRPr="00F909C3">
        <w:rPr>
          <w:rFonts w:ascii="Tahoma" w:hAnsi="Tahoma" w:cs="Tahoma"/>
          <w:color w:val="000000"/>
          <w:spacing w:val="-4"/>
          <w:sz w:val="21"/>
          <w:szCs w:val="20"/>
        </w:rPr>
        <w:t xml:space="preserve">f) sfruttamento del lavoro minorile e altre forme di tratta di esseri umani definite con il decreto legislativo 4 marzo 2014, n. 24; </w:t>
      </w:r>
    </w:p>
    <w:p w:rsidR="00306B62" w:rsidRPr="00F909C3" w:rsidRDefault="00306B62" w:rsidP="00306B62">
      <w:pPr>
        <w:pStyle w:val="NormaleWeb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pacing w:val="-4"/>
          <w:sz w:val="21"/>
          <w:szCs w:val="20"/>
        </w:rPr>
      </w:pPr>
      <w:r w:rsidRPr="00F909C3">
        <w:rPr>
          <w:rFonts w:ascii="Tahoma" w:hAnsi="Tahoma" w:cs="Tahoma"/>
          <w:color w:val="000000"/>
          <w:spacing w:val="-4"/>
          <w:sz w:val="21"/>
          <w:szCs w:val="20"/>
        </w:rPr>
        <w:t xml:space="preserve">g) ogni altro delitto da cui derivi, quale pena accessoria, l'incapacità di contrattare con la pubblica amministrazione; </w:t>
      </w:r>
    </w:p>
    <w:p w:rsidR="00306B62" w:rsidRDefault="00306B62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Tahoma" w:hAnsi="Tahoma" w:cs="Tahoma"/>
          <w:spacing w:val="23"/>
          <w:sz w:val="22"/>
          <w:szCs w:val="22"/>
        </w:rPr>
      </w:pPr>
    </w:p>
    <w:p w:rsidR="00306B62" w:rsidRDefault="00306B62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Tahoma" w:hAnsi="Tahoma" w:cs="Tahoma"/>
          <w:spacing w:val="23"/>
          <w:sz w:val="22"/>
          <w:szCs w:val="22"/>
        </w:rPr>
      </w:pPr>
    </w:p>
    <w:p w:rsidR="00306B62" w:rsidRDefault="00306B62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Tahoma" w:hAnsi="Tahoma" w:cs="Tahoma"/>
          <w:spacing w:val="23"/>
          <w:sz w:val="22"/>
          <w:szCs w:val="22"/>
        </w:rPr>
      </w:pPr>
    </w:p>
    <w:p w:rsidR="00DC2426" w:rsidRPr="00A02CF5" w:rsidRDefault="00DC2426" w:rsidP="00DC2426">
      <w:pPr>
        <w:tabs>
          <w:tab w:val="left" w:leader="underscore" w:pos="3276"/>
          <w:tab w:val="left" w:pos="4896"/>
          <w:tab w:val="left" w:leader="underscore" w:pos="8100"/>
        </w:tabs>
        <w:ind w:left="720"/>
        <w:rPr>
          <w:rFonts w:ascii="Tahoma" w:hAnsi="Tahoma" w:cs="Tahoma"/>
          <w:spacing w:val="-2"/>
          <w:sz w:val="22"/>
          <w:szCs w:val="22"/>
        </w:rPr>
      </w:pPr>
      <w:r w:rsidRPr="00A02CF5">
        <w:rPr>
          <w:rFonts w:ascii="Tahoma" w:hAnsi="Tahoma" w:cs="Tahoma"/>
          <w:spacing w:val="23"/>
          <w:sz w:val="22"/>
          <w:szCs w:val="22"/>
        </w:rPr>
        <w:t>DATA</w:t>
      </w:r>
      <w:r w:rsidRPr="00A02CF5">
        <w:rPr>
          <w:rFonts w:ascii="Tahoma" w:hAnsi="Tahoma" w:cs="Tahoma"/>
          <w:sz w:val="22"/>
          <w:szCs w:val="22"/>
        </w:rPr>
        <w:tab/>
      </w:r>
      <w:r w:rsidRPr="00A02CF5">
        <w:rPr>
          <w:rFonts w:ascii="Tahoma" w:hAnsi="Tahoma" w:cs="Tahoma"/>
          <w:spacing w:val="-2"/>
          <w:sz w:val="22"/>
          <w:szCs w:val="22"/>
        </w:rPr>
        <w:tab/>
      </w:r>
      <w:r w:rsidRPr="00A02CF5">
        <w:rPr>
          <w:rFonts w:ascii="Tahoma" w:hAnsi="Tahoma" w:cs="Tahoma"/>
          <w:spacing w:val="21"/>
          <w:sz w:val="22"/>
          <w:szCs w:val="22"/>
        </w:rPr>
        <w:t>FIRMA</w:t>
      </w:r>
      <w:r w:rsidRPr="00A02CF5">
        <w:rPr>
          <w:rFonts w:ascii="Tahoma" w:hAnsi="Tahoma" w:cs="Tahoma"/>
          <w:sz w:val="22"/>
          <w:szCs w:val="22"/>
        </w:rPr>
        <w:tab/>
      </w:r>
    </w:p>
    <w:p w:rsidR="009323F7" w:rsidRPr="00BF3D00" w:rsidRDefault="009323F7" w:rsidP="0017211D">
      <w:pPr>
        <w:tabs>
          <w:tab w:val="left" w:leader="underscore" w:pos="2700"/>
          <w:tab w:val="left" w:pos="4824"/>
        </w:tabs>
        <w:spacing w:line="804" w:lineRule="atLeast"/>
        <w:ind w:right="3960"/>
        <w:rPr>
          <w:rFonts w:ascii="Tahoma" w:hAnsi="Tahoma" w:cs="Tahoma"/>
          <w:sz w:val="18"/>
          <w:szCs w:val="18"/>
        </w:rPr>
      </w:pPr>
      <w:r w:rsidRPr="00BF3D00">
        <w:rPr>
          <w:rFonts w:ascii="Tahoma" w:hAnsi="Tahoma" w:cs="Tahoma"/>
          <w:b/>
          <w:spacing w:val="-4"/>
          <w:sz w:val="18"/>
          <w:szCs w:val="18"/>
          <w:u w:val="single"/>
        </w:rPr>
        <w:t>Modalità di sottoscrizione e compilazione MODELLO C:</w:t>
      </w:r>
    </w:p>
    <w:p w:rsidR="009323F7" w:rsidRPr="00BF3D00" w:rsidRDefault="009323F7" w:rsidP="0017211D">
      <w:pPr>
        <w:rPr>
          <w:rFonts w:ascii="Tahoma" w:hAnsi="Tahoma" w:cs="Tahoma"/>
          <w:sz w:val="18"/>
          <w:szCs w:val="18"/>
        </w:rPr>
      </w:pPr>
    </w:p>
    <w:p w:rsidR="009323F7" w:rsidRPr="00BF3D00" w:rsidRDefault="009323F7" w:rsidP="0017211D">
      <w:pPr>
        <w:pStyle w:val="Style2"/>
        <w:ind w:right="144"/>
        <w:jc w:val="left"/>
        <w:rPr>
          <w:rFonts w:ascii="Tahoma" w:hAnsi="Tahoma" w:cs="Tahoma"/>
          <w:sz w:val="18"/>
          <w:szCs w:val="18"/>
          <w:u w:val="single"/>
        </w:rPr>
      </w:pPr>
      <w:r w:rsidRPr="00BF3D00">
        <w:rPr>
          <w:rFonts w:ascii="Tahoma" w:hAnsi="Tahoma" w:cs="Tahoma"/>
          <w:spacing w:val="-4"/>
          <w:sz w:val="18"/>
          <w:szCs w:val="18"/>
        </w:rPr>
        <w:t xml:space="preserve">La dichiarazione deve essere prodotta e sottoscritta dai seguenti </w:t>
      </w:r>
      <w:r w:rsidRPr="00BF3D00">
        <w:rPr>
          <w:rFonts w:ascii="Tahoma" w:hAnsi="Tahoma" w:cs="Tahoma"/>
          <w:spacing w:val="7"/>
          <w:sz w:val="18"/>
          <w:szCs w:val="18"/>
          <w:u w:val="single"/>
        </w:rPr>
        <w:t>so</w:t>
      </w:r>
      <w:r w:rsidR="00DC2426" w:rsidRPr="00BF3D00">
        <w:rPr>
          <w:rFonts w:ascii="Tahoma" w:hAnsi="Tahoma" w:cs="Tahoma"/>
          <w:spacing w:val="7"/>
          <w:sz w:val="18"/>
          <w:szCs w:val="18"/>
          <w:u w:val="single"/>
        </w:rPr>
        <w:t>gg</w:t>
      </w:r>
      <w:r w:rsidRPr="00BF3D00">
        <w:rPr>
          <w:rFonts w:ascii="Tahoma" w:hAnsi="Tahoma" w:cs="Tahoma"/>
          <w:spacing w:val="7"/>
          <w:sz w:val="18"/>
          <w:szCs w:val="18"/>
          <w:u w:val="single"/>
        </w:rPr>
        <w:t>etti solo se diversi dalla persona</w:t>
      </w:r>
      <w:r w:rsidRPr="00BF3D00">
        <w:rPr>
          <w:rFonts w:ascii="Tahoma" w:hAnsi="Tahoma" w:cs="Tahoma"/>
          <w:sz w:val="18"/>
          <w:szCs w:val="18"/>
          <w:u w:val="single"/>
        </w:rPr>
        <w:t xml:space="preserve"> </w:t>
      </w:r>
      <w:r w:rsidR="008C2CB1">
        <w:rPr>
          <w:rFonts w:ascii="Tahoma" w:hAnsi="Tahoma" w:cs="Tahoma"/>
          <w:spacing w:val="-4"/>
          <w:sz w:val="18"/>
          <w:szCs w:val="18"/>
          <w:u w:val="single"/>
        </w:rPr>
        <w:t xml:space="preserve">che ha </w:t>
      </w:r>
      <w:proofErr w:type="spellStart"/>
      <w:r w:rsidR="008C2CB1">
        <w:rPr>
          <w:rFonts w:ascii="Tahoma" w:hAnsi="Tahoma" w:cs="Tahoma"/>
          <w:spacing w:val="-4"/>
          <w:sz w:val="18"/>
          <w:szCs w:val="18"/>
          <w:u w:val="single"/>
        </w:rPr>
        <w:t>pià</w:t>
      </w:r>
      <w:proofErr w:type="spellEnd"/>
      <w:r w:rsidR="008C2CB1">
        <w:rPr>
          <w:rFonts w:ascii="Tahoma" w:hAnsi="Tahoma" w:cs="Tahoma"/>
          <w:spacing w:val="-4"/>
          <w:sz w:val="18"/>
          <w:szCs w:val="18"/>
          <w:u w:val="single"/>
        </w:rPr>
        <w:t xml:space="preserve"> reso analog</w:t>
      </w:r>
      <w:r w:rsidRPr="00BF3D00">
        <w:rPr>
          <w:rFonts w:ascii="Tahoma" w:hAnsi="Tahoma" w:cs="Tahoma"/>
          <w:spacing w:val="-4"/>
          <w:sz w:val="18"/>
          <w:szCs w:val="18"/>
          <w:u w:val="single"/>
        </w:rPr>
        <w:t>a dichiarazione presentando IL MODELLO A:</w:t>
      </w:r>
    </w:p>
    <w:p w:rsidR="009323F7" w:rsidRPr="00BF3D00" w:rsidRDefault="009323F7" w:rsidP="00DC2426">
      <w:pPr>
        <w:pStyle w:val="Style2"/>
        <w:numPr>
          <w:ilvl w:val="0"/>
          <w:numId w:val="24"/>
        </w:numPr>
        <w:ind w:left="284" w:right="72" w:hanging="284"/>
        <w:rPr>
          <w:rFonts w:ascii="Tahoma" w:hAnsi="Tahoma" w:cs="Tahoma"/>
          <w:spacing w:val="-7"/>
          <w:sz w:val="18"/>
          <w:szCs w:val="18"/>
        </w:rPr>
      </w:pPr>
      <w:r w:rsidRPr="00BF3D00">
        <w:rPr>
          <w:rFonts w:ascii="Tahoma" w:hAnsi="Tahoma" w:cs="Tahoma"/>
          <w:spacing w:val="5"/>
          <w:sz w:val="18"/>
          <w:szCs w:val="18"/>
        </w:rPr>
        <w:t>dal</w:t>
      </w:r>
      <w:r w:rsidRPr="00BF3D00">
        <w:rPr>
          <w:rFonts w:ascii="Tahoma" w:hAnsi="Tahoma" w:cs="Tahoma"/>
          <w:spacing w:val="-7"/>
          <w:sz w:val="18"/>
          <w:szCs w:val="18"/>
        </w:rPr>
        <w:t xml:space="preserve"> titolare e da tutti i direttori tecnici, se si tratta di impresa individuale;</w:t>
      </w:r>
    </w:p>
    <w:p w:rsidR="009323F7" w:rsidRPr="00BF3D00" w:rsidRDefault="009323F7" w:rsidP="00DC2426">
      <w:pPr>
        <w:pStyle w:val="Style2"/>
        <w:numPr>
          <w:ilvl w:val="0"/>
          <w:numId w:val="24"/>
        </w:numPr>
        <w:ind w:left="284" w:right="72" w:hanging="284"/>
        <w:rPr>
          <w:rFonts w:ascii="Tahoma" w:hAnsi="Tahoma" w:cs="Tahoma"/>
          <w:spacing w:val="-7"/>
          <w:sz w:val="18"/>
          <w:szCs w:val="18"/>
        </w:rPr>
      </w:pPr>
      <w:r w:rsidRPr="00BF3D00">
        <w:rPr>
          <w:rFonts w:ascii="Tahoma" w:hAnsi="Tahoma" w:cs="Tahoma"/>
          <w:spacing w:val="-7"/>
          <w:sz w:val="18"/>
          <w:szCs w:val="18"/>
        </w:rPr>
        <w:t>da tutti i soci e da tutti i direttori tecnici se si tratta di società in nome collettivo;</w:t>
      </w:r>
    </w:p>
    <w:p w:rsidR="009323F7" w:rsidRPr="00BF3D00" w:rsidRDefault="009323F7" w:rsidP="00DC2426">
      <w:pPr>
        <w:pStyle w:val="Style2"/>
        <w:numPr>
          <w:ilvl w:val="0"/>
          <w:numId w:val="24"/>
        </w:numPr>
        <w:ind w:left="284" w:right="72" w:hanging="284"/>
        <w:rPr>
          <w:rFonts w:ascii="Tahoma" w:hAnsi="Tahoma" w:cs="Tahoma"/>
          <w:spacing w:val="-8"/>
          <w:sz w:val="18"/>
          <w:szCs w:val="18"/>
        </w:rPr>
      </w:pPr>
      <w:r w:rsidRPr="00BF3D00">
        <w:rPr>
          <w:rFonts w:ascii="Tahoma" w:hAnsi="Tahoma" w:cs="Tahoma"/>
          <w:spacing w:val="-8"/>
          <w:sz w:val="18"/>
          <w:szCs w:val="18"/>
        </w:rPr>
        <w:t>da tutti i soci accomandatari e da tutti i direttori tecnici se si tratta di società in accomandita semplice;</w:t>
      </w:r>
    </w:p>
    <w:p w:rsidR="009323F7" w:rsidRPr="00BF3D00" w:rsidRDefault="009323F7" w:rsidP="00DC2426">
      <w:pPr>
        <w:pStyle w:val="Style2"/>
        <w:numPr>
          <w:ilvl w:val="0"/>
          <w:numId w:val="24"/>
        </w:numPr>
        <w:ind w:left="284" w:right="72" w:hanging="284"/>
        <w:rPr>
          <w:rFonts w:ascii="Tahoma" w:hAnsi="Tahoma" w:cs="Tahoma"/>
          <w:spacing w:val="-8"/>
          <w:sz w:val="18"/>
          <w:szCs w:val="18"/>
        </w:rPr>
      </w:pPr>
      <w:r w:rsidRPr="00BF3D00">
        <w:rPr>
          <w:rFonts w:ascii="Tahoma" w:hAnsi="Tahoma" w:cs="Tahoma"/>
          <w:spacing w:val="-3"/>
          <w:sz w:val="18"/>
          <w:szCs w:val="18"/>
        </w:rPr>
        <w:t xml:space="preserve">da tutti gli amministratori muniti di poteri di rappresentanza e da tutti i direttori tecnici, dai soci, dal direttore </w:t>
      </w:r>
      <w:r w:rsidRPr="00BF3D00">
        <w:rPr>
          <w:rFonts w:ascii="Tahoma" w:hAnsi="Tahoma" w:cs="Tahoma"/>
          <w:spacing w:val="-2"/>
          <w:sz w:val="18"/>
          <w:szCs w:val="18"/>
        </w:rPr>
        <w:t xml:space="preserve">tecnico se si tratta di società in nome collettivo, dai soci accomandatari e dal direttore tecnico se si tratta di </w:t>
      </w:r>
      <w:r w:rsidRPr="00BF3D00">
        <w:rPr>
          <w:rFonts w:ascii="Tahoma" w:hAnsi="Tahoma" w:cs="Tahoma"/>
          <w:spacing w:val="-7"/>
          <w:sz w:val="18"/>
          <w:szCs w:val="18"/>
        </w:rPr>
        <w:t xml:space="preserve">società in accomandita semplice, dagli amministratori muniti di potere di rappresentanza e dal direttore tecnico e </w:t>
      </w:r>
      <w:r w:rsidRPr="00BF3D00">
        <w:rPr>
          <w:rFonts w:ascii="Tahoma" w:hAnsi="Tahoma" w:cs="Tahoma"/>
          <w:spacing w:val="-9"/>
          <w:sz w:val="18"/>
          <w:szCs w:val="18"/>
        </w:rPr>
        <w:t xml:space="preserve">dal socio unico persona fisica, dal socio di maggioranza in caso di società con meno di quattro soci, se si tratta </w:t>
      </w:r>
      <w:r w:rsidRPr="00BF3D00">
        <w:rPr>
          <w:rFonts w:ascii="Tahoma" w:hAnsi="Tahoma" w:cs="Tahoma"/>
          <w:spacing w:val="-8"/>
          <w:sz w:val="18"/>
          <w:szCs w:val="18"/>
        </w:rPr>
        <w:t>di un altro tipo di società o consorzio;</w:t>
      </w:r>
    </w:p>
    <w:p w:rsidR="00DC2426" w:rsidRPr="00BF3D00" w:rsidRDefault="009323F7" w:rsidP="00DC2426">
      <w:pPr>
        <w:pStyle w:val="Style2"/>
        <w:numPr>
          <w:ilvl w:val="0"/>
          <w:numId w:val="24"/>
        </w:numPr>
        <w:ind w:left="284" w:right="72" w:hanging="284"/>
        <w:rPr>
          <w:rFonts w:ascii="Tahoma" w:hAnsi="Tahoma" w:cs="Tahoma"/>
          <w:sz w:val="18"/>
          <w:szCs w:val="18"/>
        </w:rPr>
      </w:pPr>
      <w:r w:rsidRPr="00BF3D00">
        <w:rPr>
          <w:rFonts w:ascii="Tahoma" w:hAnsi="Tahoma" w:cs="Tahoma"/>
          <w:sz w:val="18"/>
          <w:szCs w:val="18"/>
        </w:rPr>
        <w:t xml:space="preserve">- </w:t>
      </w:r>
      <w:r w:rsidRPr="00BF3D00">
        <w:rPr>
          <w:rFonts w:ascii="Tahoma" w:hAnsi="Tahoma" w:cs="Tahoma"/>
          <w:spacing w:val="-8"/>
          <w:sz w:val="18"/>
          <w:szCs w:val="18"/>
        </w:rPr>
        <w:t>da tutti i consorziati indicati a svolgere il servizio o parte del servizio oggetto di gara nel caso di consorzi</w:t>
      </w:r>
      <w:r w:rsidR="00DC2426" w:rsidRPr="00BF3D00">
        <w:rPr>
          <w:rFonts w:ascii="Tahoma" w:hAnsi="Tahoma" w:cs="Tahoma"/>
          <w:spacing w:val="-8"/>
          <w:sz w:val="18"/>
          <w:szCs w:val="18"/>
        </w:rPr>
        <w:t>.</w:t>
      </w:r>
    </w:p>
    <w:p w:rsidR="009323F7" w:rsidRPr="00BF3D00" w:rsidRDefault="009323F7" w:rsidP="00DC2426">
      <w:pPr>
        <w:tabs>
          <w:tab w:val="left" w:leader="underscore" w:pos="2700"/>
          <w:tab w:val="left" w:pos="4824"/>
        </w:tabs>
        <w:rPr>
          <w:rFonts w:ascii="Tahoma" w:hAnsi="Tahoma" w:cs="Tahoma"/>
          <w:b/>
          <w:spacing w:val="-4"/>
          <w:sz w:val="18"/>
          <w:szCs w:val="18"/>
          <w:u w:val="single"/>
        </w:rPr>
      </w:pPr>
      <w:r w:rsidRPr="00BF3D00">
        <w:rPr>
          <w:rFonts w:ascii="Tahoma" w:hAnsi="Tahoma" w:cs="Tahoma"/>
          <w:spacing w:val="-8"/>
          <w:sz w:val="18"/>
          <w:szCs w:val="18"/>
        </w:rPr>
        <w:t xml:space="preserve"> </w:t>
      </w:r>
      <w:r w:rsidRPr="00BF3D00">
        <w:rPr>
          <w:rFonts w:ascii="Tahoma" w:hAnsi="Tahoma" w:cs="Tahoma"/>
          <w:b/>
          <w:spacing w:val="-4"/>
          <w:sz w:val="18"/>
          <w:szCs w:val="18"/>
          <w:u w:val="single"/>
        </w:rPr>
        <w:t>Ci saranno perciò tanti MODELLI C quanti sono i so</w:t>
      </w:r>
      <w:r w:rsidR="00DC2426" w:rsidRPr="00BF3D00">
        <w:rPr>
          <w:rFonts w:ascii="Tahoma" w:hAnsi="Tahoma" w:cs="Tahoma"/>
          <w:b/>
          <w:spacing w:val="-4"/>
          <w:sz w:val="18"/>
          <w:szCs w:val="18"/>
          <w:u w:val="single"/>
        </w:rPr>
        <w:t>gg</w:t>
      </w:r>
      <w:r w:rsidRPr="00BF3D00">
        <w:rPr>
          <w:rFonts w:ascii="Tahoma" w:hAnsi="Tahoma" w:cs="Tahoma"/>
          <w:b/>
          <w:spacing w:val="-4"/>
          <w:sz w:val="18"/>
          <w:szCs w:val="18"/>
          <w:u w:val="single"/>
        </w:rPr>
        <w:t>etti dichiaranti.</w:t>
      </w:r>
    </w:p>
    <w:p w:rsidR="009323F7" w:rsidRDefault="009323F7" w:rsidP="00D11D45">
      <w:pPr>
        <w:spacing w:before="252" w:line="276" w:lineRule="exact"/>
        <w:jc w:val="center"/>
      </w:pPr>
      <w:r w:rsidRPr="00A02CF5">
        <w:rPr>
          <w:rFonts w:ascii="Tahoma" w:hAnsi="Tahoma" w:cs="Tahoma"/>
          <w:b/>
          <w:spacing w:val="1"/>
          <w:sz w:val="22"/>
          <w:szCs w:val="22"/>
          <w:u w:val="single"/>
        </w:rPr>
        <w:t>Alle dichiarazion</w:t>
      </w:r>
      <w:r w:rsidR="00DC2426" w:rsidRPr="00A02CF5">
        <w:rPr>
          <w:rFonts w:ascii="Tahoma" w:hAnsi="Tahoma" w:cs="Tahoma"/>
          <w:b/>
          <w:spacing w:val="1"/>
          <w:sz w:val="22"/>
          <w:szCs w:val="22"/>
          <w:u w:val="single"/>
        </w:rPr>
        <w:t xml:space="preserve">i </w:t>
      </w:r>
      <w:r w:rsidR="008C2CB1">
        <w:rPr>
          <w:rFonts w:ascii="Tahoma" w:hAnsi="Tahoma" w:cs="Tahoma"/>
          <w:b/>
          <w:spacing w:val="1"/>
          <w:sz w:val="22"/>
          <w:szCs w:val="22"/>
          <w:u w:val="single"/>
        </w:rPr>
        <w:t>potrà</w:t>
      </w:r>
      <w:r w:rsidR="00DC2426" w:rsidRPr="00A02CF5">
        <w:rPr>
          <w:rFonts w:ascii="Tahoma" w:hAnsi="Tahoma" w:cs="Tahoma"/>
          <w:b/>
          <w:spacing w:val="1"/>
          <w:sz w:val="22"/>
          <w:szCs w:val="22"/>
          <w:u w:val="single"/>
        </w:rPr>
        <w:t xml:space="preserve"> essere alle</w:t>
      </w:r>
      <w:r w:rsidR="00897C65">
        <w:rPr>
          <w:rFonts w:ascii="Tahoma" w:hAnsi="Tahoma" w:cs="Tahoma"/>
          <w:b/>
          <w:spacing w:val="1"/>
          <w:sz w:val="22"/>
          <w:szCs w:val="22"/>
          <w:u w:val="single"/>
        </w:rPr>
        <w:t>g</w:t>
      </w:r>
      <w:r w:rsidR="00DC2426" w:rsidRPr="00A02CF5">
        <w:rPr>
          <w:rFonts w:ascii="Tahoma" w:hAnsi="Tahoma" w:cs="Tahoma"/>
          <w:b/>
          <w:spacing w:val="1"/>
          <w:sz w:val="22"/>
          <w:szCs w:val="22"/>
          <w:u w:val="single"/>
        </w:rPr>
        <w:t>ata (se non g</w:t>
      </w:r>
      <w:r w:rsidRPr="00A02CF5">
        <w:rPr>
          <w:rFonts w:ascii="Tahoma" w:hAnsi="Tahoma" w:cs="Tahoma"/>
          <w:b/>
          <w:spacing w:val="1"/>
          <w:sz w:val="22"/>
          <w:szCs w:val="22"/>
          <w:u w:val="single"/>
        </w:rPr>
        <w:t>ià alle</w:t>
      </w:r>
      <w:r w:rsidR="00DC2426" w:rsidRPr="00A02CF5">
        <w:rPr>
          <w:rFonts w:ascii="Tahoma" w:hAnsi="Tahoma" w:cs="Tahoma"/>
          <w:b/>
          <w:spacing w:val="1"/>
          <w:sz w:val="22"/>
          <w:szCs w:val="22"/>
          <w:u w:val="single"/>
        </w:rPr>
        <w:t>ga</w:t>
      </w:r>
      <w:r w:rsidRPr="00A02CF5">
        <w:rPr>
          <w:rFonts w:ascii="Tahoma" w:hAnsi="Tahoma" w:cs="Tahoma"/>
          <w:b/>
          <w:spacing w:val="1"/>
          <w:sz w:val="22"/>
          <w:szCs w:val="22"/>
          <w:u w:val="single"/>
        </w:rPr>
        <w:t xml:space="preserve">ta </w:t>
      </w:r>
      <w:r w:rsidR="00DC2426" w:rsidRPr="00A02CF5">
        <w:rPr>
          <w:rFonts w:ascii="Tahoma" w:hAnsi="Tahoma" w:cs="Tahoma"/>
          <w:b/>
          <w:spacing w:val="1"/>
          <w:sz w:val="22"/>
          <w:szCs w:val="22"/>
          <w:u w:val="single"/>
        </w:rPr>
        <w:t>p</w:t>
      </w:r>
      <w:r w:rsidR="008C2CB1">
        <w:rPr>
          <w:rFonts w:ascii="Tahoma" w:hAnsi="Tahoma" w:cs="Tahoma"/>
          <w:b/>
          <w:spacing w:val="1"/>
          <w:sz w:val="22"/>
          <w:szCs w:val="22"/>
          <w:u w:val="single"/>
        </w:rPr>
        <w:t>er altre</w:t>
      </w:r>
      <w:r w:rsidR="008C2CB1">
        <w:rPr>
          <w:rFonts w:ascii="Tahoma" w:hAnsi="Tahoma" w:cs="Tahoma"/>
          <w:b/>
          <w:spacing w:val="1"/>
          <w:sz w:val="22"/>
          <w:szCs w:val="22"/>
          <w:u w:val="single"/>
        </w:rPr>
        <w:br/>
        <w:t>dichiarazioni)</w:t>
      </w:r>
      <w:r w:rsidRPr="00A02CF5">
        <w:rPr>
          <w:rFonts w:ascii="Tahoma" w:hAnsi="Tahoma" w:cs="Tahoma"/>
          <w:b/>
          <w:spacing w:val="1"/>
          <w:sz w:val="22"/>
          <w:szCs w:val="22"/>
          <w:u w:val="single"/>
        </w:rPr>
        <w:t xml:space="preserve"> copia di un documento d'identità di</w:t>
      </w:r>
      <w:r w:rsidRPr="00A02CF5">
        <w:rPr>
          <w:rFonts w:ascii="Tahoma" w:hAnsi="Tahoma" w:cs="Tahoma"/>
          <w:b/>
          <w:spacing w:val="1"/>
          <w:sz w:val="22"/>
          <w:szCs w:val="22"/>
          <w:u w:val="single"/>
        </w:rPr>
        <w:br/>
        <w:t>ciascun sottoscrittore</w:t>
      </w:r>
    </w:p>
    <w:sectPr w:rsidR="009323F7" w:rsidSect="00947FF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41"/>
      <w:pgMar w:top="1134" w:right="1080" w:bottom="1134" w:left="1085" w:header="720" w:footer="18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2E8" w:rsidRDefault="00AF32E8">
      <w:r>
        <w:separator/>
      </w:r>
    </w:p>
  </w:endnote>
  <w:endnote w:type="continuationSeparator" w:id="1">
    <w:p w:rsidR="00AF32E8" w:rsidRDefault="00AF3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00" w:rsidRDefault="00BF3D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2E8" w:rsidRDefault="00AF32E8">
      <w:r>
        <w:separator/>
      </w:r>
    </w:p>
  </w:footnote>
  <w:footnote w:type="continuationSeparator" w:id="1">
    <w:p w:rsidR="00AF32E8" w:rsidRDefault="00AF3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11" w:rsidRDefault="000F40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94" w:rsidRDefault="009B2E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0E5D"/>
    <w:multiLevelType w:val="singleLevel"/>
    <w:tmpl w:val="4934E97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1">
    <w:nsid w:val="0D743BEB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2EDB"/>
    <w:multiLevelType w:val="hybridMultilevel"/>
    <w:tmpl w:val="9CE8F53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F6000"/>
    <w:multiLevelType w:val="hybridMultilevel"/>
    <w:tmpl w:val="4AE21438"/>
    <w:lvl w:ilvl="0" w:tplc="FFFFFFFF">
      <w:start w:val="14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A957F3D"/>
    <w:multiLevelType w:val="hybridMultilevel"/>
    <w:tmpl w:val="1E62D98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51ACF"/>
    <w:multiLevelType w:val="hybridMultilevel"/>
    <w:tmpl w:val="7434826E"/>
    <w:lvl w:ilvl="0" w:tplc="FFFFFFFF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56AC6"/>
    <w:multiLevelType w:val="hybridMultilevel"/>
    <w:tmpl w:val="DB26C332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E3D1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E1B14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653B6"/>
    <w:multiLevelType w:val="hybridMultilevel"/>
    <w:tmpl w:val="4740EC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1A73"/>
    <w:multiLevelType w:val="hybridMultilevel"/>
    <w:tmpl w:val="C03EB6DE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3A9056CE"/>
    <w:multiLevelType w:val="hybridMultilevel"/>
    <w:tmpl w:val="B6824E8C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F44F2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B65F1"/>
    <w:multiLevelType w:val="hybridMultilevel"/>
    <w:tmpl w:val="60E0D3B8"/>
    <w:lvl w:ilvl="0" w:tplc="4A1A4AE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5C143E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810A4"/>
    <w:multiLevelType w:val="hybridMultilevel"/>
    <w:tmpl w:val="5316CA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558A0"/>
    <w:multiLevelType w:val="hybridMultilevel"/>
    <w:tmpl w:val="238E599E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9C083E"/>
    <w:multiLevelType w:val="hybridMultilevel"/>
    <w:tmpl w:val="D2386DC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21A17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B2672"/>
    <w:multiLevelType w:val="hybridMultilevel"/>
    <w:tmpl w:val="18F02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15D60"/>
    <w:multiLevelType w:val="hybridMultilevel"/>
    <w:tmpl w:val="0B8C5F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A2300"/>
    <w:multiLevelType w:val="multilevel"/>
    <w:tmpl w:val="FE5CA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D2069B8"/>
    <w:multiLevelType w:val="hybridMultilevel"/>
    <w:tmpl w:val="2C8C420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01071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56F7E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02C89"/>
    <w:multiLevelType w:val="hybridMultilevel"/>
    <w:tmpl w:val="37A2BBFA"/>
    <w:lvl w:ilvl="0" w:tplc="B0786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32E2E"/>
    <w:multiLevelType w:val="hybridMultilevel"/>
    <w:tmpl w:val="BE1A71B0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EE2DDE"/>
    <w:multiLevelType w:val="hybridMultilevel"/>
    <w:tmpl w:val="AE766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B082B"/>
    <w:multiLevelType w:val="hybridMultilevel"/>
    <w:tmpl w:val="268E99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C496A"/>
    <w:multiLevelType w:val="hybridMultilevel"/>
    <w:tmpl w:val="3C76E31A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657C1"/>
    <w:multiLevelType w:val="hybridMultilevel"/>
    <w:tmpl w:val="B51CA3E2"/>
    <w:lvl w:ilvl="0" w:tplc="FFFFFFFF">
      <w:start w:val="14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1">
    <w:nsid w:val="70523D34"/>
    <w:multiLevelType w:val="hybridMultilevel"/>
    <w:tmpl w:val="BCCA27CE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12FAE"/>
    <w:multiLevelType w:val="hybridMultilevel"/>
    <w:tmpl w:val="F9E8BB2A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C699F"/>
    <w:multiLevelType w:val="hybridMultilevel"/>
    <w:tmpl w:val="9056B1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E33F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D1D73"/>
    <w:multiLevelType w:val="hybridMultilevel"/>
    <w:tmpl w:val="9A88FF4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FF5B8A"/>
    <w:multiLevelType w:val="hybridMultilevel"/>
    <w:tmpl w:val="FBC8C7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1"/>
  </w:num>
  <w:num w:numId="5">
    <w:abstractNumId w:val="27"/>
  </w:num>
  <w:num w:numId="6">
    <w:abstractNumId w:val="29"/>
  </w:num>
  <w:num w:numId="7">
    <w:abstractNumId w:val="19"/>
  </w:num>
  <w:num w:numId="8">
    <w:abstractNumId w:val="34"/>
  </w:num>
  <w:num w:numId="9">
    <w:abstractNumId w:val="8"/>
  </w:num>
  <w:num w:numId="10">
    <w:abstractNumId w:val="7"/>
  </w:num>
  <w:num w:numId="11">
    <w:abstractNumId w:val="33"/>
  </w:num>
  <w:num w:numId="12">
    <w:abstractNumId w:val="20"/>
  </w:num>
  <w:num w:numId="13">
    <w:abstractNumId w:val="12"/>
  </w:num>
  <w:num w:numId="14">
    <w:abstractNumId w:val="23"/>
  </w:num>
  <w:num w:numId="15">
    <w:abstractNumId w:val="18"/>
  </w:num>
  <w:num w:numId="16">
    <w:abstractNumId w:val="28"/>
  </w:num>
  <w:num w:numId="17">
    <w:abstractNumId w:val="13"/>
  </w:num>
  <w:num w:numId="18">
    <w:abstractNumId w:val="14"/>
  </w:num>
  <w:num w:numId="19">
    <w:abstractNumId w:val="32"/>
  </w:num>
  <w:num w:numId="20">
    <w:abstractNumId w:val="35"/>
  </w:num>
  <w:num w:numId="21">
    <w:abstractNumId w:val="17"/>
  </w:num>
  <w:num w:numId="22">
    <w:abstractNumId w:val="24"/>
  </w:num>
  <w:num w:numId="23">
    <w:abstractNumId w:val="21"/>
  </w:num>
  <w:num w:numId="24">
    <w:abstractNumId w:val="3"/>
  </w:num>
  <w:num w:numId="25">
    <w:abstractNumId w:val="1"/>
  </w:num>
  <w:num w:numId="26">
    <w:abstractNumId w:val="26"/>
  </w:num>
  <w:num w:numId="27">
    <w:abstractNumId w:val="22"/>
  </w:num>
  <w:num w:numId="28">
    <w:abstractNumId w:val="4"/>
  </w:num>
  <w:num w:numId="29">
    <w:abstractNumId w:val="5"/>
  </w:num>
  <w:num w:numId="30">
    <w:abstractNumId w:val="31"/>
  </w:num>
  <w:num w:numId="31">
    <w:abstractNumId w:val="36"/>
  </w:num>
  <w:num w:numId="32">
    <w:abstractNumId w:val="30"/>
  </w:num>
  <w:num w:numId="33">
    <w:abstractNumId w:val="16"/>
  </w:num>
  <w:num w:numId="34">
    <w:abstractNumId w:val="9"/>
  </w:num>
  <w:num w:numId="35">
    <w:abstractNumId w:val="10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hideGrammaticalErrors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DE7433"/>
    <w:rsid w:val="00091419"/>
    <w:rsid w:val="0009262B"/>
    <w:rsid w:val="000A09B0"/>
    <w:rsid w:val="000B6687"/>
    <w:rsid w:val="000F2AD7"/>
    <w:rsid w:val="000F4011"/>
    <w:rsid w:val="00112133"/>
    <w:rsid w:val="0017211D"/>
    <w:rsid w:val="0019350D"/>
    <w:rsid w:val="001B5A98"/>
    <w:rsid w:val="001D451E"/>
    <w:rsid w:val="001F0ECD"/>
    <w:rsid w:val="00204116"/>
    <w:rsid w:val="00220B71"/>
    <w:rsid w:val="00254436"/>
    <w:rsid w:val="00271E63"/>
    <w:rsid w:val="00294621"/>
    <w:rsid w:val="002A152F"/>
    <w:rsid w:val="002E5227"/>
    <w:rsid w:val="00306B62"/>
    <w:rsid w:val="00320547"/>
    <w:rsid w:val="00330AA9"/>
    <w:rsid w:val="003823A2"/>
    <w:rsid w:val="003A64B6"/>
    <w:rsid w:val="003E7D30"/>
    <w:rsid w:val="00400C5D"/>
    <w:rsid w:val="004200E9"/>
    <w:rsid w:val="0042270B"/>
    <w:rsid w:val="00434CC0"/>
    <w:rsid w:val="0045771C"/>
    <w:rsid w:val="004802CB"/>
    <w:rsid w:val="0049081E"/>
    <w:rsid w:val="004B4D1F"/>
    <w:rsid w:val="004D196D"/>
    <w:rsid w:val="004F0DEC"/>
    <w:rsid w:val="004F1FAD"/>
    <w:rsid w:val="00555946"/>
    <w:rsid w:val="00555A21"/>
    <w:rsid w:val="00561926"/>
    <w:rsid w:val="005677B3"/>
    <w:rsid w:val="00580D95"/>
    <w:rsid w:val="00602C24"/>
    <w:rsid w:val="00635B24"/>
    <w:rsid w:val="00651471"/>
    <w:rsid w:val="00690F2F"/>
    <w:rsid w:val="00695C38"/>
    <w:rsid w:val="006D4E3F"/>
    <w:rsid w:val="00756230"/>
    <w:rsid w:val="00756B06"/>
    <w:rsid w:val="00771481"/>
    <w:rsid w:val="007813D8"/>
    <w:rsid w:val="007C65F1"/>
    <w:rsid w:val="007D6352"/>
    <w:rsid w:val="007E5479"/>
    <w:rsid w:val="0080529F"/>
    <w:rsid w:val="00811600"/>
    <w:rsid w:val="00840C95"/>
    <w:rsid w:val="0084369E"/>
    <w:rsid w:val="0087360A"/>
    <w:rsid w:val="008922E9"/>
    <w:rsid w:val="00897C65"/>
    <w:rsid w:val="008A59BD"/>
    <w:rsid w:val="008A5C13"/>
    <w:rsid w:val="008C2CB1"/>
    <w:rsid w:val="009011E8"/>
    <w:rsid w:val="00906C78"/>
    <w:rsid w:val="009323F7"/>
    <w:rsid w:val="00947FF5"/>
    <w:rsid w:val="009A2DD2"/>
    <w:rsid w:val="009B2E94"/>
    <w:rsid w:val="009D3C7B"/>
    <w:rsid w:val="009E290B"/>
    <w:rsid w:val="00A02CF5"/>
    <w:rsid w:val="00A51C58"/>
    <w:rsid w:val="00A53E1E"/>
    <w:rsid w:val="00AB06DD"/>
    <w:rsid w:val="00AC624B"/>
    <w:rsid w:val="00AF32E8"/>
    <w:rsid w:val="00B04AFA"/>
    <w:rsid w:val="00B17D63"/>
    <w:rsid w:val="00B37955"/>
    <w:rsid w:val="00B575F9"/>
    <w:rsid w:val="00BA77B4"/>
    <w:rsid w:val="00BF3D00"/>
    <w:rsid w:val="00BF43DB"/>
    <w:rsid w:val="00C06C71"/>
    <w:rsid w:val="00C078C7"/>
    <w:rsid w:val="00C23774"/>
    <w:rsid w:val="00C55E77"/>
    <w:rsid w:val="00C835E9"/>
    <w:rsid w:val="00CB45CF"/>
    <w:rsid w:val="00CD6363"/>
    <w:rsid w:val="00CF1C33"/>
    <w:rsid w:val="00D02F5D"/>
    <w:rsid w:val="00D11D45"/>
    <w:rsid w:val="00D31E4F"/>
    <w:rsid w:val="00D576A4"/>
    <w:rsid w:val="00DC2426"/>
    <w:rsid w:val="00DD397A"/>
    <w:rsid w:val="00DE7433"/>
    <w:rsid w:val="00DF38F2"/>
    <w:rsid w:val="00DF70E1"/>
    <w:rsid w:val="00DF714E"/>
    <w:rsid w:val="00E27AF4"/>
    <w:rsid w:val="00E479B0"/>
    <w:rsid w:val="00E72127"/>
    <w:rsid w:val="00E82369"/>
    <w:rsid w:val="00E86559"/>
    <w:rsid w:val="00EA40CD"/>
    <w:rsid w:val="00EC079B"/>
    <w:rsid w:val="00EC512E"/>
    <w:rsid w:val="00F17FCF"/>
    <w:rsid w:val="00F2653E"/>
    <w:rsid w:val="00F909C3"/>
    <w:rsid w:val="00FA7EB4"/>
    <w:rsid w:val="00FE5DC1"/>
    <w:rsid w:val="00FE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426"/>
    <w:pPr>
      <w:widowControl w:val="0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204116"/>
    <w:pPr>
      <w:jc w:val="both"/>
    </w:pPr>
  </w:style>
  <w:style w:type="paragraph" w:customStyle="1" w:styleId="Style1">
    <w:name w:val="Style 1"/>
    <w:basedOn w:val="Normale"/>
    <w:rsid w:val="00204116"/>
    <w:pPr>
      <w:spacing w:line="360" w:lineRule="auto"/>
      <w:ind w:left="324"/>
    </w:pPr>
  </w:style>
  <w:style w:type="paragraph" w:styleId="Intestazione">
    <w:name w:val="header"/>
    <w:basedOn w:val="Normale"/>
    <w:link w:val="Intestazione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IntestazioneCarattere">
    <w:name w:val="Intestazione Carattere"/>
    <w:link w:val="Intestazione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paragraph" w:styleId="Pidipagina">
    <w:name w:val="footer"/>
    <w:basedOn w:val="Normale"/>
    <w:link w:val="Pidipagina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PidipaginaCarattere">
    <w:name w:val="Piè di pagina Carattere"/>
    <w:link w:val="Pidipagina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character" w:styleId="Collegamentoipertestuale">
    <w:name w:val="Hyperlink"/>
    <w:uiPriority w:val="99"/>
    <w:unhideWhenUsed/>
    <w:rsid w:val="00BF43DB"/>
    <w:rPr>
      <w:rFonts w:ascii="Times New Roman" w:hAnsi="Times New Roman" w:hint="default"/>
      <w:strike w:val="0"/>
      <w:noProof/>
      <w:color w:val="0000FF"/>
      <w:spacing w:val="0"/>
      <w:u w:val="single"/>
    </w:rPr>
  </w:style>
  <w:style w:type="paragraph" w:styleId="Paragrafoelenco">
    <w:name w:val="List Paragraph"/>
    <w:basedOn w:val="Normale"/>
    <w:uiPriority w:val="34"/>
    <w:qFormat/>
    <w:rsid w:val="00E27AF4"/>
    <w:pPr>
      <w:ind w:left="708"/>
    </w:pPr>
  </w:style>
  <w:style w:type="paragraph" w:customStyle="1" w:styleId="sche22">
    <w:name w:val="sche2_2"/>
    <w:rsid w:val="00D31E4F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Default">
    <w:name w:val="Default"/>
    <w:rsid w:val="00D31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D31E4F"/>
    <w:rPr>
      <w:color w:val="auto"/>
    </w:rPr>
  </w:style>
  <w:style w:type="paragraph" w:customStyle="1" w:styleId="CM1">
    <w:name w:val="CM1"/>
    <w:basedOn w:val="Default"/>
    <w:next w:val="Default"/>
    <w:uiPriority w:val="99"/>
    <w:rsid w:val="00D31E4F"/>
    <w:rPr>
      <w:color w:val="auto"/>
    </w:rPr>
  </w:style>
  <w:style w:type="paragraph" w:customStyle="1" w:styleId="CM5">
    <w:name w:val="CM5"/>
    <w:basedOn w:val="Default"/>
    <w:next w:val="Default"/>
    <w:uiPriority w:val="99"/>
    <w:rsid w:val="00D31E4F"/>
    <w:rPr>
      <w:color w:val="auto"/>
    </w:rPr>
  </w:style>
  <w:style w:type="paragraph" w:customStyle="1" w:styleId="CM6">
    <w:name w:val="CM6"/>
    <w:basedOn w:val="Default"/>
    <w:next w:val="Default"/>
    <w:uiPriority w:val="99"/>
    <w:rsid w:val="00D31E4F"/>
    <w:rPr>
      <w:color w:val="auto"/>
    </w:rPr>
  </w:style>
  <w:style w:type="paragraph" w:customStyle="1" w:styleId="CM7">
    <w:name w:val="CM7"/>
    <w:basedOn w:val="Default"/>
    <w:next w:val="Default"/>
    <w:uiPriority w:val="99"/>
    <w:rsid w:val="00D31E4F"/>
    <w:rPr>
      <w:color w:val="auto"/>
    </w:rPr>
  </w:style>
  <w:style w:type="paragraph" w:styleId="NormaleWeb">
    <w:name w:val="Normal (Web)"/>
    <w:basedOn w:val="Normale"/>
    <w:uiPriority w:val="99"/>
    <w:semiHidden/>
    <w:unhideWhenUsed/>
    <w:rsid w:val="00306B62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5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codicepenale.htm" TargetMode="External"/><Relationship Id="rId13" Type="http://schemas.openxmlformats.org/officeDocument/2006/relationships/hyperlink" Target="http://www.bosettiegatti.eu/info/norme/codicepenale.ht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bosettiegatti.eu/info/norme/codicepenale.htm" TargetMode="External"/><Relationship Id="rId12" Type="http://schemas.openxmlformats.org/officeDocument/2006/relationships/hyperlink" Target="http://www.bosettiegatti.eu/info/norme/codicepenale.htm" TargetMode="External"/><Relationship Id="rId17" Type="http://schemas.openxmlformats.org/officeDocument/2006/relationships/hyperlink" Target="http://www.bosettiegatti.eu/info/norme/statali/2016_0050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codicepenale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2006_0152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codicecivile.ht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codicepenale.ht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2015-05-12T07:44:00Z</dcterms:created>
  <dcterms:modified xsi:type="dcterms:W3CDTF">2018-03-30T10:23:00Z</dcterms:modified>
</cp:coreProperties>
</file>